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1663B" w14:textId="77777777" w:rsidR="00134A8E" w:rsidRPr="00175C8D" w:rsidRDefault="006D7A80" w:rsidP="00175C8D">
      <w:pPr>
        <w:spacing w:line="360" w:lineRule="auto"/>
        <w:jc w:val="center"/>
        <w:rPr>
          <w:rFonts w:ascii="Bookman Old Style" w:hAnsi="Bookman Old Style"/>
          <w:b/>
        </w:rPr>
      </w:pPr>
      <w:r w:rsidRPr="00175C8D">
        <w:rPr>
          <w:rFonts w:ascii="Bookman Old Style" w:hAnsi="Bookman Old Style"/>
          <w:b/>
          <w:bCs/>
        </w:rPr>
        <w:t>ASSESSMENT PRINCIPLES AND PRACTICES</w:t>
      </w:r>
    </w:p>
    <w:p w14:paraId="611BA280" w14:textId="77777777" w:rsidR="00882096" w:rsidRPr="00175C8D" w:rsidRDefault="0066656D" w:rsidP="00175C8D">
      <w:pPr>
        <w:spacing w:line="360" w:lineRule="auto"/>
        <w:jc w:val="center"/>
        <w:rPr>
          <w:rFonts w:ascii="Bookman Old Style" w:hAnsi="Bookman Old Style"/>
          <w:b/>
        </w:rPr>
      </w:pPr>
      <w:r w:rsidRPr="00175C8D">
        <w:rPr>
          <w:rFonts w:ascii="Bookman Old Style" w:hAnsi="Bookman Old Style"/>
          <w:b/>
        </w:rPr>
        <w:t xml:space="preserve">SUMMATIVE ASSESSMENT </w:t>
      </w:r>
    </w:p>
    <w:p w14:paraId="7111E4C8" w14:textId="77777777" w:rsidR="00175C8D" w:rsidRPr="00175C8D" w:rsidRDefault="00175C8D" w:rsidP="00175C8D">
      <w:pPr>
        <w:spacing w:line="360" w:lineRule="auto"/>
        <w:rPr>
          <w:rFonts w:ascii="Bookman Old Style" w:hAnsi="Bookman Old Style" w:cs="Segoe UI Light"/>
        </w:rPr>
      </w:pPr>
    </w:p>
    <w:p w14:paraId="5682D1F4" w14:textId="77777777" w:rsidR="00175C8D" w:rsidRPr="00175C8D" w:rsidRDefault="00175C8D" w:rsidP="00175C8D">
      <w:pPr>
        <w:spacing w:line="360" w:lineRule="auto"/>
        <w:rPr>
          <w:rFonts w:ascii="Bookman Old Style" w:hAnsi="Bookman Old Style" w:cs="Segoe UI Light"/>
        </w:rPr>
      </w:pPr>
    </w:p>
    <w:p w14:paraId="73BD5CDF" w14:textId="77777777" w:rsidR="00175C8D" w:rsidRPr="00175C8D" w:rsidRDefault="00175C8D" w:rsidP="00175C8D">
      <w:pPr>
        <w:spacing w:line="360" w:lineRule="auto"/>
        <w:rPr>
          <w:rFonts w:ascii="Bookman Old Style" w:hAnsi="Bookman Old Style" w:cs="Segoe UI Light"/>
        </w:rPr>
      </w:pPr>
    </w:p>
    <w:p w14:paraId="42A0D20B" w14:textId="77777777" w:rsidR="00175C8D" w:rsidRPr="00175C8D" w:rsidRDefault="00175C8D" w:rsidP="00175C8D">
      <w:pPr>
        <w:spacing w:line="360" w:lineRule="auto"/>
        <w:rPr>
          <w:rFonts w:ascii="Bookman Old Style" w:hAnsi="Bookman Old Style" w:cs="Segoe UI Light"/>
        </w:rPr>
      </w:pPr>
    </w:p>
    <w:p w14:paraId="2EA6D3BA" w14:textId="77777777" w:rsidR="00175C8D" w:rsidRPr="00175C8D" w:rsidRDefault="00175C8D" w:rsidP="00175C8D">
      <w:pPr>
        <w:spacing w:line="360" w:lineRule="auto"/>
        <w:rPr>
          <w:rFonts w:ascii="Bookman Old Style" w:hAnsi="Bookman Old Style" w:cs="Segoe UI Light"/>
        </w:rPr>
      </w:pPr>
    </w:p>
    <w:p w14:paraId="51155758" w14:textId="77777777" w:rsidR="00175C8D" w:rsidRPr="00175C8D" w:rsidRDefault="00175C8D" w:rsidP="00175C8D">
      <w:pPr>
        <w:spacing w:line="360" w:lineRule="auto"/>
        <w:rPr>
          <w:rFonts w:ascii="Bookman Old Style" w:hAnsi="Bookman Old Style" w:cs="Segoe UI Light"/>
        </w:rPr>
      </w:pPr>
    </w:p>
    <w:tbl>
      <w:tblPr>
        <w:tblpPr w:leftFromText="180" w:rightFromText="180" w:vertAnchor="page" w:horzAnchor="margin" w:tblpY="801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6678"/>
      </w:tblGrid>
      <w:tr w:rsidR="00175C8D" w:rsidRPr="00175C8D" w14:paraId="72633D1D" w14:textId="77777777" w:rsidTr="009C297F">
        <w:tc>
          <w:tcPr>
            <w:tcW w:w="1513" w:type="pct"/>
            <w:shd w:val="clear" w:color="auto" w:fill="auto"/>
          </w:tcPr>
          <w:p w14:paraId="3AC49D77" w14:textId="77777777" w:rsidR="00175C8D" w:rsidRPr="00175C8D" w:rsidRDefault="00175C8D" w:rsidP="00175C8D">
            <w:pPr>
              <w:spacing w:after="0" w:line="360" w:lineRule="auto"/>
              <w:jc w:val="both"/>
              <w:rPr>
                <w:rFonts w:ascii="Bookman Old Style" w:eastAsia="Times New Roman" w:hAnsi="Bookman Old Style" w:cs="Segoe UI Light"/>
                <w:b/>
              </w:rPr>
            </w:pPr>
            <w:bookmarkStart w:id="0" w:name="_Hlk126535633"/>
            <w:r w:rsidRPr="00175C8D">
              <w:rPr>
                <w:rFonts w:ascii="Bookman Old Style" w:eastAsia="Times New Roman" w:hAnsi="Bookman Old Style" w:cs="Segoe UI Light"/>
                <w:b/>
              </w:rPr>
              <w:t>Module Code</w:t>
            </w:r>
          </w:p>
        </w:tc>
        <w:tc>
          <w:tcPr>
            <w:tcW w:w="3487" w:type="pct"/>
          </w:tcPr>
          <w:p w14:paraId="23D9B78C"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242401001-KM-05</w:t>
            </w:r>
          </w:p>
        </w:tc>
      </w:tr>
      <w:tr w:rsidR="00175C8D" w:rsidRPr="00175C8D" w14:paraId="0B02AF8E" w14:textId="77777777" w:rsidTr="009C297F">
        <w:tc>
          <w:tcPr>
            <w:tcW w:w="1513" w:type="pct"/>
            <w:shd w:val="clear" w:color="auto" w:fill="auto"/>
          </w:tcPr>
          <w:p w14:paraId="642C77C5"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NQF Level</w:t>
            </w:r>
          </w:p>
        </w:tc>
        <w:tc>
          <w:tcPr>
            <w:tcW w:w="3487" w:type="pct"/>
          </w:tcPr>
          <w:p w14:paraId="18FBB2AF"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5</w:t>
            </w:r>
          </w:p>
        </w:tc>
      </w:tr>
      <w:tr w:rsidR="00175C8D" w:rsidRPr="00175C8D" w14:paraId="656DC928" w14:textId="77777777" w:rsidTr="009C297F">
        <w:tc>
          <w:tcPr>
            <w:tcW w:w="1513" w:type="pct"/>
            <w:shd w:val="clear" w:color="auto" w:fill="auto"/>
          </w:tcPr>
          <w:p w14:paraId="0115951C"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Credits</w:t>
            </w:r>
          </w:p>
        </w:tc>
        <w:tc>
          <w:tcPr>
            <w:tcW w:w="3487" w:type="pct"/>
          </w:tcPr>
          <w:p w14:paraId="34060154"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4</w:t>
            </w:r>
          </w:p>
        </w:tc>
      </w:tr>
      <w:tr w:rsidR="00175C8D" w:rsidRPr="00175C8D" w14:paraId="0647D94F" w14:textId="77777777" w:rsidTr="009C297F">
        <w:tc>
          <w:tcPr>
            <w:tcW w:w="1513" w:type="pct"/>
            <w:shd w:val="clear" w:color="auto" w:fill="auto"/>
          </w:tcPr>
          <w:p w14:paraId="3FCB0079"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 xml:space="preserve">Skills </w:t>
            </w:r>
            <w:proofErr w:type="spellStart"/>
            <w:r w:rsidRPr="00175C8D">
              <w:rPr>
                <w:rFonts w:ascii="Bookman Old Style" w:eastAsia="Times New Roman" w:hAnsi="Bookman Old Style" w:cs="Segoe UI Light"/>
                <w:b/>
              </w:rPr>
              <w:t>Programme</w:t>
            </w:r>
            <w:proofErr w:type="spellEnd"/>
            <w:r w:rsidRPr="00175C8D">
              <w:rPr>
                <w:rFonts w:ascii="Bookman Old Style" w:eastAsia="Times New Roman" w:hAnsi="Bookman Old Style" w:cs="Segoe UI Light"/>
                <w:b/>
              </w:rPr>
              <w:t xml:space="preserve"> ID Number</w:t>
            </w:r>
          </w:p>
        </w:tc>
        <w:tc>
          <w:tcPr>
            <w:tcW w:w="3487" w:type="pct"/>
          </w:tcPr>
          <w:p w14:paraId="69DE0A8E"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SP-220320</w:t>
            </w:r>
          </w:p>
        </w:tc>
      </w:tr>
      <w:tr w:rsidR="00175C8D" w:rsidRPr="00175C8D" w14:paraId="7823AFEF" w14:textId="77777777" w:rsidTr="009C297F">
        <w:tc>
          <w:tcPr>
            <w:tcW w:w="1513" w:type="pct"/>
            <w:shd w:val="clear" w:color="auto" w:fill="auto"/>
          </w:tcPr>
          <w:p w14:paraId="0D685882"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 xml:space="preserve">Skills </w:t>
            </w:r>
            <w:proofErr w:type="spellStart"/>
            <w:r w:rsidRPr="00175C8D">
              <w:rPr>
                <w:rFonts w:ascii="Bookman Old Style" w:eastAsia="Times New Roman" w:hAnsi="Bookman Old Style" w:cs="Segoe UI Light"/>
                <w:b/>
              </w:rPr>
              <w:t>Programme</w:t>
            </w:r>
            <w:proofErr w:type="spellEnd"/>
            <w:r w:rsidRPr="00175C8D">
              <w:rPr>
                <w:rFonts w:ascii="Bookman Old Style" w:eastAsia="Times New Roman" w:hAnsi="Bookman Old Style" w:cs="Segoe UI Light"/>
                <w:b/>
              </w:rPr>
              <w:t xml:space="preserve"> Title</w:t>
            </w:r>
          </w:p>
        </w:tc>
        <w:tc>
          <w:tcPr>
            <w:tcW w:w="3487" w:type="pct"/>
          </w:tcPr>
          <w:p w14:paraId="77183E87"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Assessment Practitioner</w:t>
            </w:r>
          </w:p>
        </w:tc>
      </w:tr>
      <w:tr w:rsidR="00175C8D" w:rsidRPr="00175C8D" w14:paraId="5EECBADC" w14:textId="77777777" w:rsidTr="009C297F">
        <w:tc>
          <w:tcPr>
            <w:tcW w:w="1513" w:type="pct"/>
            <w:shd w:val="clear" w:color="auto" w:fill="auto"/>
          </w:tcPr>
          <w:p w14:paraId="0C215D70"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Curriculum Code</w:t>
            </w:r>
          </w:p>
        </w:tc>
        <w:tc>
          <w:tcPr>
            <w:tcW w:w="3487" w:type="pct"/>
          </w:tcPr>
          <w:p w14:paraId="770A3DAB"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900096-000-00-00</w:t>
            </w:r>
          </w:p>
        </w:tc>
      </w:tr>
      <w:tr w:rsidR="00175C8D" w:rsidRPr="00175C8D" w14:paraId="61835EDE" w14:textId="77777777" w:rsidTr="009C297F">
        <w:tc>
          <w:tcPr>
            <w:tcW w:w="1513" w:type="pct"/>
            <w:shd w:val="clear" w:color="auto" w:fill="auto"/>
          </w:tcPr>
          <w:p w14:paraId="3AC97FEF" w14:textId="77777777" w:rsidR="00175C8D" w:rsidRPr="00175C8D" w:rsidRDefault="00175C8D" w:rsidP="00175C8D">
            <w:pPr>
              <w:spacing w:after="0" w:line="360" w:lineRule="auto"/>
              <w:jc w:val="both"/>
              <w:rPr>
                <w:rFonts w:ascii="Bookman Old Style" w:eastAsia="Times New Roman" w:hAnsi="Bookman Old Style" w:cs="Segoe UI Light"/>
                <w:b/>
              </w:rPr>
            </w:pPr>
            <w:r w:rsidRPr="00175C8D">
              <w:rPr>
                <w:rFonts w:ascii="Bookman Old Style" w:eastAsia="Times New Roman" w:hAnsi="Bookman Old Style" w:cs="Segoe UI Light"/>
                <w:b/>
              </w:rPr>
              <w:t>Sub Title</w:t>
            </w:r>
          </w:p>
        </w:tc>
        <w:tc>
          <w:tcPr>
            <w:tcW w:w="3487" w:type="pct"/>
          </w:tcPr>
          <w:p w14:paraId="5F3DD0E2"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OFO Code 242401 - Training and Development Professional (Training and Development Practitioner)</w:t>
            </w:r>
          </w:p>
        </w:tc>
      </w:tr>
      <w:bookmarkEnd w:id="0"/>
    </w:tbl>
    <w:p w14:paraId="07DB52A7" w14:textId="77777777" w:rsidR="00175C8D" w:rsidRPr="00175C8D" w:rsidRDefault="00175C8D" w:rsidP="00175C8D">
      <w:pPr>
        <w:spacing w:line="360" w:lineRule="auto"/>
        <w:rPr>
          <w:rFonts w:ascii="Bookman Old Style" w:hAnsi="Bookman Old Style" w:cs="Segoe UI Light"/>
        </w:rPr>
      </w:pPr>
      <w:r w:rsidRPr="00175C8D">
        <w:rPr>
          <w:rFonts w:ascii="Bookman Old Style" w:hAnsi="Bookman Old Style" w:cs="Segoe UI Light"/>
        </w:rPr>
        <w:br w:type="page"/>
      </w:r>
    </w:p>
    <w:p w14:paraId="03FE88A5" w14:textId="77777777" w:rsidR="00175C8D" w:rsidRPr="00175C8D" w:rsidRDefault="00175C8D" w:rsidP="00175C8D">
      <w:pPr>
        <w:spacing w:line="360" w:lineRule="auto"/>
        <w:rPr>
          <w:rFonts w:ascii="Bookman Old Style" w:hAnsi="Bookman Old Style" w:cs="Segoe UI Light"/>
        </w:rPr>
      </w:pPr>
    </w:p>
    <w:p w14:paraId="56CCC95A"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tbl>
      <w:tblPr>
        <w:tblpPr w:leftFromText="180" w:rightFromText="180" w:vertAnchor="text" w:horzAnchor="margin" w:tblpXSpec="center"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1"/>
        <w:gridCol w:w="5415"/>
      </w:tblGrid>
      <w:tr w:rsidR="00175C8D" w:rsidRPr="00175C8D" w14:paraId="671B8E0B"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0955705E"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Name</w:t>
            </w:r>
          </w:p>
        </w:tc>
        <w:tc>
          <w:tcPr>
            <w:tcW w:w="5415" w:type="dxa"/>
            <w:tcBorders>
              <w:top w:val="single" w:sz="4" w:space="0" w:color="auto"/>
              <w:left w:val="single" w:sz="4" w:space="0" w:color="auto"/>
              <w:bottom w:val="single" w:sz="4" w:space="0" w:color="auto"/>
              <w:right w:val="single" w:sz="4" w:space="0" w:color="auto"/>
            </w:tcBorders>
          </w:tcPr>
          <w:p w14:paraId="2DC4847D"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4FC4F6D4"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272525A6"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Contact Address</w:t>
            </w:r>
          </w:p>
        </w:tc>
        <w:tc>
          <w:tcPr>
            <w:tcW w:w="5415" w:type="dxa"/>
            <w:tcBorders>
              <w:top w:val="single" w:sz="4" w:space="0" w:color="auto"/>
              <w:left w:val="single" w:sz="4" w:space="0" w:color="auto"/>
              <w:bottom w:val="single" w:sz="4" w:space="0" w:color="auto"/>
              <w:right w:val="single" w:sz="4" w:space="0" w:color="auto"/>
            </w:tcBorders>
          </w:tcPr>
          <w:p w14:paraId="57220920"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30777962"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23DF390"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Telephone (H)</w:t>
            </w:r>
          </w:p>
        </w:tc>
        <w:tc>
          <w:tcPr>
            <w:tcW w:w="5415" w:type="dxa"/>
            <w:tcBorders>
              <w:top w:val="single" w:sz="4" w:space="0" w:color="auto"/>
              <w:left w:val="single" w:sz="4" w:space="0" w:color="auto"/>
              <w:bottom w:val="single" w:sz="4" w:space="0" w:color="auto"/>
              <w:right w:val="single" w:sz="4" w:space="0" w:color="auto"/>
            </w:tcBorders>
          </w:tcPr>
          <w:p w14:paraId="2DB5BF45"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6CC1776D"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72786ABB"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Telephone (W)</w:t>
            </w:r>
          </w:p>
        </w:tc>
        <w:tc>
          <w:tcPr>
            <w:tcW w:w="5415" w:type="dxa"/>
            <w:tcBorders>
              <w:top w:val="single" w:sz="4" w:space="0" w:color="auto"/>
              <w:left w:val="single" w:sz="4" w:space="0" w:color="auto"/>
              <w:bottom w:val="single" w:sz="4" w:space="0" w:color="auto"/>
              <w:right w:val="single" w:sz="4" w:space="0" w:color="auto"/>
            </w:tcBorders>
          </w:tcPr>
          <w:p w14:paraId="10A388BD"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17D5532C"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50F7659"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Facsimile</w:t>
            </w:r>
          </w:p>
        </w:tc>
        <w:tc>
          <w:tcPr>
            <w:tcW w:w="5415" w:type="dxa"/>
            <w:tcBorders>
              <w:top w:val="single" w:sz="4" w:space="0" w:color="auto"/>
              <w:left w:val="single" w:sz="4" w:space="0" w:color="auto"/>
              <w:bottom w:val="single" w:sz="4" w:space="0" w:color="auto"/>
              <w:right w:val="single" w:sz="4" w:space="0" w:color="auto"/>
            </w:tcBorders>
          </w:tcPr>
          <w:p w14:paraId="4D3C27F2"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3BB0FB8E"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6DE473CE"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Cellular</w:t>
            </w:r>
          </w:p>
        </w:tc>
        <w:tc>
          <w:tcPr>
            <w:tcW w:w="5415" w:type="dxa"/>
            <w:tcBorders>
              <w:top w:val="single" w:sz="4" w:space="0" w:color="auto"/>
              <w:left w:val="single" w:sz="4" w:space="0" w:color="auto"/>
              <w:bottom w:val="single" w:sz="4" w:space="0" w:color="auto"/>
              <w:right w:val="single" w:sz="4" w:space="0" w:color="auto"/>
            </w:tcBorders>
          </w:tcPr>
          <w:p w14:paraId="703BA835"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r w:rsidR="00175C8D" w:rsidRPr="00175C8D" w14:paraId="2593B275"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0FAF4BA2" w14:textId="77777777" w:rsidR="00175C8D" w:rsidRPr="00175C8D" w:rsidRDefault="00175C8D" w:rsidP="00175C8D">
            <w:pPr>
              <w:spacing w:after="0" w:line="360" w:lineRule="auto"/>
              <w:rPr>
                <w:rFonts w:ascii="Bookman Old Style" w:eastAsia="Times New Roman" w:hAnsi="Bookman Old Style" w:cs="Segoe UI Light"/>
                <w:b/>
                <w:bCs/>
                <w:color w:val="000000"/>
                <w:lang w:val="en-GB"/>
              </w:rPr>
            </w:pPr>
            <w:r w:rsidRPr="00175C8D">
              <w:rPr>
                <w:rFonts w:ascii="Bookman Old Style" w:eastAsia="Times New Roman" w:hAnsi="Bookman Old Style" w:cs="Segoe UI Light"/>
                <w:b/>
                <w:bCs/>
                <w:color w:val="000000"/>
                <w:lang w:val="en-GB"/>
              </w:rPr>
              <w:t>E-mail</w:t>
            </w:r>
          </w:p>
        </w:tc>
        <w:tc>
          <w:tcPr>
            <w:tcW w:w="5415" w:type="dxa"/>
            <w:tcBorders>
              <w:top w:val="single" w:sz="4" w:space="0" w:color="auto"/>
              <w:left w:val="single" w:sz="4" w:space="0" w:color="auto"/>
              <w:bottom w:val="single" w:sz="4" w:space="0" w:color="auto"/>
              <w:right w:val="single" w:sz="4" w:space="0" w:color="auto"/>
            </w:tcBorders>
          </w:tcPr>
          <w:p w14:paraId="52F53F8C" w14:textId="77777777" w:rsidR="00175C8D" w:rsidRPr="00175C8D" w:rsidRDefault="00175C8D" w:rsidP="00175C8D">
            <w:pPr>
              <w:spacing w:after="0" w:line="360" w:lineRule="auto"/>
              <w:rPr>
                <w:rFonts w:ascii="Bookman Old Style" w:eastAsia="Times New Roman" w:hAnsi="Bookman Old Style" w:cs="Segoe UI Light"/>
                <w:color w:val="000000"/>
                <w:lang w:val="en-GB"/>
              </w:rPr>
            </w:pPr>
          </w:p>
        </w:tc>
      </w:tr>
    </w:tbl>
    <w:p w14:paraId="2E31E8C1"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4BBAFB12"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5F3EBBE7"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04BB6902"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24B82E45"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48D3DDEA"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02F5337A"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13C47E27"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42865CD"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4CD64CD4"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544E3575"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5765BE8A"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54BA9B1"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2B9EB47"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6183E5EC"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1C187490"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13C8C61"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3AE25DCC"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19353EFE"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2ABE4E9F"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61DAF404"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27D01785"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5230987"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5C31736E"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02638AC"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0559060A"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4349624F" w14:textId="77777777" w:rsidR="00175C8D" w:rsidRPr="00175C8D" w:rsidRDefault="00175C8D" w:rsidP="00175C8D">
      <w:pPr>
        <w:shd w:val="clear" w:color="auto" w:fill="FFFFFF" w:themeFill="background1"/>
        <w:spacing w:after="0" w:line="360" w:lineRule="auto"/>
        <w:rPr>
          <w:rFonts w:ascii="Bookman Old Style" w:eastAsia="Times New Roman" w:hAnsi="Bookman Old Style" w:cs="Segoe UI Light"/>
          <w:b/>
        </w:rPr>
      </w:pPr>
    </w:p>
    <w:p w14:paraId="714D3EC6" w14:textId="77777777" w:rsidR="00175C8D" w:rsidRPr="00175C8D" w:rsidRDefault="00175C8D" w:rsidP="00175C8D">
      <w:pPr>
        <w:shd w:val="clear" w:color="auto" w:fill="A6A6A6" w:themeFill="background1" w:themeFillShade="A6"/>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Note to the learner</w:t>
      </w:r>
    </w:p>
    <w:p w14:paraId="3B6E161C" w14:textId="77777777" w:rsidR="00175C8D" w:rsidRPr="00175C8D" w:rsidRDefault="00175C8D" w:rsidP="00175C8D">
      <w:pPr>
        <w:tabs>
          <w:tab w:val="left" w:pos="5387"/>
        </w:tabs>
        <w:spacing w:after="0" w:line="360" w:lineRule="auto"/>
        <w:rPr>
          <w:rFonts w:ascii="Bookman Old Style" w:eastAsia="Times New Roman" w:hAnsi="Bookman Old Style" w:cs="Segoe UI Light"/>
          <w:color w:val="FF0000"/>
        </w:rPr>
      </w:pPr>
      <w:r w:rsidRPr="00175C8D">
        <w:rPr>
          <w:rFonts w:ascii="Bookman Old Style" w:eastAsia="Times New Roman" w:hAnsi="Bookman Old Style" w:cs="Segoe UI Light"/>
        </w:rPr>
        <w:t>This Learner Guide provides a comprehensive overview of the module. It is designed to improve the skills and knowledge of learners, and thus enabling them to effectively and efficiently complete specific tasks.</w:t>
      </w:r>
    </w:p>
    <w:p w14:paraId="09530478"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50DF3055"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 xml:space="preserve">Skills </w:t>
      </w:r>
      <w:proofErr w:type="spellStart"/>
      <w:r w:rsidRPr="00175C8D">
        <w:rPr>
          <w:rFonts w:ascii="Bookman Old Style" w:eastAsia="Times New Roman" w:hAnsi="Bookman Old Style" w:cs="Segoe UI Light"/>
          <w:b/>
        </w:rPr>
        <w:t>Programme</w:t>
      </w:r>
      <w:proofErr w:type="spellEnd"/>
      <w:r w:rsidRPr="00175C8D">
        <w:rPr>
          <w:rFonts w:ascii="Bookman Old Style" w:eastAsia="Times New Roman" w:hAnsi="Bookman Old Style" w:cs="Segoe UI Light"/>
          <w:b/>
        </w:rPr>
        <w:t xml:space="preserve"> Purpose</w:t>
      </w:r>
    </w:p>
    <w:p w14:paraId="1D4E0453"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An Assessment Practitioner plans for, conducts and administers assessment of learner competence in an occupational context.</w:t>
      </w:r>
    </w:p>
    <w:p w14:paraId="550896A7"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45886ED7"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Skills Rationale</w:t>
      </w:r>
    </w:p>
    <w:p w14:paraId="1E1116B5"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 xml:space="preserve">Assessment skills in practice is the basis of many other qualifications and skills sets and is a skill that leads to employability. This skills </w:t>
      </w:r>
      <w:proofErr w:type="spellStart"/>
      <w:r w:rsidRPr="00175C8D">
        <w:rPr>
          <w:rFonts w:ascii="Bookman Old Style" w:eastAsia="Times New Roman" w:hAnsi="Bookman Old Style" w:cs="Segoe UI Light"/>
          <w:bCs/>
        </w:rPr>
        <w:t>programme</w:t>
      </w:r>
      <w:proofErr w:type="spellEnd"/>
      <w:r w:rsidRPr="00175C8D">
        <w:rPr>
          <w:rFonts w:ascii="Bookman Old Style" w:eastAsia="Times New Roman" w:hAnsi="Bookman Old Style" w:cs="Segoe UI Light"/>
          <w:bCs/>
        </w:rPr>
        <w:t xml:space="preserve"> will equip people to be able to supervise performance and provide feedback in a professional manner.</w:t>
      </w:r>
    </w:p>
    <w:p w14:paraId="10A0E71D"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There is a single unit standard 115753 Conduct Outcomes Based Assessment, Level 5, 15 Credits registered on the NQF which will expire 2023-06-30 which is used to train assessors currently.</w:t>
      </w:r>
    </w:p>
    <w:p w14:paraId="07CEF059"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Assessment Practitioner status can lead to self-employment</w:t>
      </w:r>
    </w:p>
    <w:p w14:paraId="28E72B46"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opportunities. Typical learners include post school learners and college graduates on</w:t>
      </w:r>
    </w:p>
    <w:p w14:paraId="4773E4F6"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 xml:space="preserve">NQF Level 4 or equivalent with work experience that enables them to observe learners in practice and make judgements on competence and quality in skills deliver. This skills </w:t>
      </w:r>
      <w:proofErr w:type="spellStart"/>
      <w:r w:rsidRPr="00175C8D">
        <w:rPr>
          <w:rFonts w:ascii="Bookman Old Style" w:eastAsia="Times New Roman" w:hAnsi="Bookman Old Style" w:cs="Segoe UI Light"/>
          <w:bCs/>
        </w:rPr>
        <w:t>programme</w:t>
      </w:r>
      <w:proofErr w:type="spellEnd"/>
      <w:r w:rsidRPr="00175C8D">
        <w:rPr>
          <w:rFonts w:ascii="Bookman Old Style" w:eastAsia="Times New Roman" w:hAnsi="Bookman Old Style" w:cs="Segoe UI Light"/>
          <w:bCs/>
        </w:rPr>
        <w:t xml:space="preserve"> is for people with an interest in using assessment tools to promote learning.</w:t>
      </w:r>
    </w:p>
    <w:p w14:paraId="4423849D"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21A34D4F"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10D9941D"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Entry Requirements</w:t>
      </w:r>
    </w:p>
    <w:p w14:paraId="0613C9CC"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NQF Level 4 with Communication</w:t>
      </w:r>
    </w:p>
    <w:p w14:paraId="40313F7F"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Quality Assurance</w:t>
      </w:r>
    </w:p>
    <w:p w14:paraId="3C5DC14E"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QCTO will facilitate the assessment and quality assurance</w:t>
      </w:r>
    </w:p>
    <w:p w14:paraId="73CDA2D4"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32EC8286"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Provider Accreditation Requirements for the Knowledge Module</w:t>
      </w:r>
    </w:p>
    <w:p w14:paraId="36580A8C"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6A997BB7"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Physical Requirements</w:t>
      </w:r>
    </w:p>
    <w:p w14:paraId="1D2C1A09" w14:textId="77777777" w:rsidR="00175C8D" w:rsidRPr="00175C8D" w:rsidRDefault="00175C8D" w:rsidP="00175C8D">
      <w:pPr>
        <w:pStyle w:val="ListParagraph"/>
        <w:numPr>
          <w:ilvl w:val="0"/>
          <w:numId w:val="10"/>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Learning and development resources aligned to the scope and content of the module</w:t>
      </w:r>
    </w:p>
    <w:p w14:paraId="3FEF9D17" w14:textId="77777777" w:rsidR="00175C8D" w:rsidRPr="00175C8D" w:rsidRDefault="00175C8D" w:rsidP="00175C8D">
      <w:pPr>
        <w:pStyle w:val="ListParagraph"/>
        <w:numPr>
          <w:ilvl w:val="0"/>
          <w:numId w:val="10"/>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Learner assessment resources (database, tools, records)</w:t>
      </w:r>
    </w:p>
    <w:p w14:paraId="666A62AE"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Human Resource Requirements:</w:t>
      </w:r>
    </w:p>
    <w:p w14:paraId="1A58998F" w14:textId="77777777" w:rsidR="00175C8D" w:rsidRPr="00175C8D" w:rsidRDefault="00175C8D" w:rsidP="00175C8D">
      <w:pPr>
        <w:pStyle w:val="ListParagraph"/>
        <w:numPr>
          <w:ilvl w:val="0"/>
          <w:numId w:val="11"/>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Access to facilitators of learning with subject matter expertise as evident from professional designations, or experiential competence or prior qualifications</w:t>
      </w:r>
    </w:p>
    <w:p w14:paraId="5407CF73" w14:textId="77777777" w:rsidR="00175C8D" w:rsidRPr="00175C8D" w:rsidRDefault="00175C8D" w:rsidP="00175C8D">
      <w:pPr>
        <w:pStyle w:val="ListParagraph"/>
        <w:numPr>
          <w:ilvl w:val="0"/>
          <w:numId w:val="11"/>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Access to assessment expertise in terms of subject matter related prior learning, experience and credibility</w:t>
      </w:r>
    </w:p>
    <w:p w14:paraId="4AAE5A13"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Legal and Safety Requirements:</w:t>
      </w:r>
    </w:p>
    <w:p w14:paraId="1DC268F1" w14:textId="77777777" w:rsidR="00175C8D" w:rsidRPr="00175C8D" w:rsidRDefault="00175C8D" w:rsidP="00175C8D">
      <w:pPr>
        <w:pStyle w:val="ListParagraph"/>
        <w:numPr>
          <w:ilvl w:val="0"/>
          <w:numId w:val="12"/>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Access to facilities that comply with occupational health and safety standards where contact learning or assessment sessions are delivered</w:t>
      </w:r>
    </w:p>
    <w:p w14:paraId="46409774"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36FF15EE" w14:textId="77777777" w:rsidR="00175C8D" w:rsidRPr="00175C8D" w:rsidRDefault="00175C8D" w:rsidP="00175C8D">
      <w:pPr>
        <w:shd w:val="clear" w:color="auto" w:fill="BFBFBF" w:themeFill="background1" w:themeFillShade="BF"/>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Purpose of the Knowledge Modules</w:t>
      </w:r>
    </w:p>
    <w:p w14:paraId="72F92EAA"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The main focus of the learning in this knowledge module is to build an understanding of assessment of learner competencies in an occupational context</w:t>
      </w:r>
    </w:p>
    <w:p w14:paraId="5C801C7A"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39D163BD"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Topic elements to be covered include</w:t>
      </w:r>
    </w:p>
    <w:p w14:paraId="30EC2752" w14:textId="77777777" w:rsidR="00175C8D" w:rsidRPr="00175C8D" w:rsidRDefault="00175C8D" w:rsidP="00175C8D">
      <w:p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The learning will enable learners to demonstrate an understanding of:</w:t>
      </w:r>
    </w:p>
    <w:p w14:paraId="6EAD5093" w14:textId="77777777" w:rsidR="00175C8D" w:rsidRPr="00175C8D" w:rsidRDefault="00175C8D" w:rsidP="00175C8D">
      <w:pPr>
        <w:pStyle w:val="ListParagraph"/>
        <w:numPr>
          <w:ilvl w:val="0"/>
          <w:numId w:val="13"/>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KM-05-KT01: Assessment practices, methods and concepts (25%)</w:t>
      </w:r>
    </w:p>
    <w:p w14:paraId="09F904CD" w14:textId="77777777" w:rsidR="00175C8D" w:rsidRPr="00175C8D" w:rsidRDefault="00175C8D" w:rsidP="00175C8D">
      <w:pPr>
        <w:pStyle w:val="ListParagraph"/>
        <w:numPr>
          <w:ilvl w:val="0"/>
          <w:numId w:val="13"/>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KM-05-KT02: Evidence collection and recording concepts and principles (25%)</w:t>
      </w:r>
    </w:p>
    <w:p w14:paraId="3139E771" w14:textId="77777777" w:rsidR="00175C8D" w:rsidRPr="00175C8D" w:rsidRDefault="00175C8D" w:rsidP="00175C8D">
      <w:pPr>
        <w:pStyle w:val="ListParagraph"/>
        <w:numPr>
          <w:ilvl w:val="0"/>
          <w:numId w:val="13"/>
        </w:numPr>
        <w:tabs>
          <w:tab w:val="left" w:pos="5387"/>
        </w:tabs>
        <w:spacing w:after="0" w:line="360" w:lineRule="auto"/>
        <w:rPr>
          <w:rFonts w:ascii="Bookman Old Style" w:eastAsia="Times New Roman" w:hAnsi="Bookman Old Style" w:cs="Segoe UI Light"/>
          <w:bCs/>
        </w:rPr>
      </w:pPr>
      <w:r w:rsidRPr="00175C8D">
        <w:rPr>
          <w:rFonts w:ascii="Bookman Old Style" w:eastAsia="Times New Roman" w:hAnsi="Bookman Old Style" w:cs="Segoe UI Light"/>
          <w:bCs/>
        </w:rPr>
        <w:t>KM-05-KT03: Evidence evaluation concepts and principles (25%)</w:t>
      </w:r>
    </w:p>
    <w:p w14:paraId="1570B205" w14:textId="77777777" w:rsidR="00175C8D" w:rsidRPr="00175C8D" w:rsidRDefault="00175C8D" w:rsidP="00175C8D">
      <w:pPr>
        <w:pStyle w:val="ListParagraph"/>
        <w:numPr>
          <w:ilvl w:val="0"/>
          <w:numId w:val="13"/>
        </w:numPr>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Cs/>
        </w:rPr>
        <w:t>KM-05-KT04: Assessment administration and regulatory practices (25%)</w:t>
      </w:r>
    </w:p>
    <w:p w14:paraId="1F6A26BC"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465CC79F" w14:textId="77777777" w:rsidR="00175C8D" w:rsidRPr="00175C8D" w:rsidRDefault="00175C8D" w:rsidP="00175C8D">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Venue, Date and Time:</w:t>
      </w:r>
    </w:p>
    <w:p w14:paraId="706309FB" w14:textId="77777777" w:rsidR="00175C8D" w:rsidRPr="00175C8D" w:rsidRDefault="00175C8D" w:rsidP="00175C8D">
      <w:pPr>
        <w:spacing w:after="0" w:line="360" w:lineRule="auto"/>
        <w:rPr>
          <w:rFonts w:ascii="Bookman Old Style" w:eastAsia="Times New Roman" w:hAnsi="Bookman Old Style" w:cs="Segoe UI Light"/>
        </w:rPr>
      </w:pPr>
      <w:r w:rsidRPr="00175C8D">
        <w:rPr>
          <w:rFonts w:ascii="Bookman Old Style" w:eastAsia="Times New Roman" w:hAnsi="Bookman Old Style" w:cs="Segoe UI Light"/>
        </w:rPr>
        <w:t>Consult your facilitator should there be any changes to the venue, date and/or time.</w:t>
      </w:r>
    </w:p>
    <w:p w14:paraId="2282DF9E"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rPr>
        <w:t xml:space="preserve">  Refer to your timetable</w:t>
      </w:r>
    </w:p>
    <w:p w14:paraId="11C96693" w14:textId="77777777" w:rsidR="00175C8D" w:rsidRPr="00175C8D" w:rsidRDefault="00175C8D" w:rsidP="00175C8D">
      <w:pPr>
        <w:shd w:val="clear" w:color="auto" w:fill="A6A6A6" w:themeFill="background1" w:themeFillShade="A6"/>
        <w:spacing w:after="0" w:line="360" w:lineRule="auto"/>
        <w:rPr>
          <w:rFonts w:ascii="Bookman Old Style" w:eastAsia="Times New Roman" w:hAnsi="Bookman Old Style" w:cs="Segoe UI Light"/>
          <w:b/>
        </w:rPr>
      </w:pPr>
      <w:r w:rsidRPr="00175C8D">
        <w:rPr>
          <w:rFonts w:ascii="Bookman Old Style" w:eastAsia="Times New Roman" w:hAnsi="Bookman Old Style" w:cs="Segoe UI Light"/>
          <w:b/>
        </w:rPr>
        <w:t>Assessments</w:t>
      </w:r>
    </w:p>
    <w:p w14:paraId="7670D563"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61B73BD0"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lastRenderedPageBreak/>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programmer and will be assessed on them to certify your competence.</w:t>
      </w:r>
    </w:p>
    <w:p w14:paraId="4D7E7659" w14:textId="77777777" w:rsidR="00175C8D" w:rsidRPr="00175C8D" w:rsidRDefault="00175C8D" w:rsidP="00175C8D">
      <w:pPr>
        <w:spacing w:after="0" w:line="360" w:lineRule="auto"/>
        <w:jc w:val="both"/>
        <w:rPr>
          <w:rFonts w:ascii="Bookman Old Style" w:eastAsia="Times New Roman" w:hAnsi="Bookman Old Style" w:cs="Segoe UI Light"/>
        </w:rPr>
      </w:pPr>
    </w:p>
    <w:p w14:paraId="078F21BB"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14:paraId="190DBDE8" w14:textId="77777777" w:rsidR="00175C8D" w:rsidRPr="00175C8D" w:rsidRDefault="00175C8D" w:rsidP="00175C8D">
      <w:pPr>
        <w:spacing w:after="0" w:line="360" w:lineRule="auto"/>
        <w:jc w:val="both"/>
        <w:rPr>
          <w:rFonts w:ascii="Bookman Old Style" w:eastAsia="Times New Roman" w:hAnsi="Bookman Old Style" w:cs="Segoe UI Light"/>
        </w:rPr>
      </w:pPr>
    </w:p>
    <w:p w14:paraId="3F3B1EE2" w14:textId="77777777" w:rsidR="00175C8D" w:rsidRPr="00175C8D" w:rsidRDefault="00175C8D" w:rsidP="00175C8D">
      <w:pPr>
        <w:spacing w:after="0" w:line="360" w:lineRule="auto"/>
        <w:jc w:val="both"/>
        <w:rPr>
          <w:rFonts w:ascii="Bookman Old Style" w:eastAsia="Times New Roman" w:hAnsi="Bookman Old Style" w:cs="Segoe UI Light"/>
        </w:rPr>
      </w:pPr>
      <w:r w:rsidRPr="00175C8D">
        <w:rPr>
          <w:rFonts w:ascii="Bookman Old Style" w:eastAsia="Times New Roman" w:hAnsi="Bookman Old Style" w:cs="Segoe UI Light"/>
        </w:rPr>
        <w:t>Listen carefully to the instructions of the facilitator and do the given activities in the time given to you.</w:t>
      </w:r>
    </w:p>
    <w:p w14:paraId="5A1CA761"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184E27EE" w14:textId="77777777" w:rsidR="00175C8D" w:rsidRPr="00175C8D" w:rsidRDefault="00175C8D" w:rsidP="00175C8D">
      <w:pPr>
        <w:tabs>
          <w:tab w:val="left" w:pos="5387"/>
        </w:tabs>
        <w:spacing w:after="0" w:line="360" w:lineRule="auto"/>
        <w:rPr>
          <w:rFonts w:ascii="Bookman Old Style" w:eastAsia="Times New Roman" w:hAnsi="Bookman Old Style" w:cs="Segoe UI Light"/>
          <w:b/>
        </w:rPr>
      </w:pPr>
    </w:p>
    <w:p w14:paraId="3CC79676"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p w14:paraId="4FE4020F"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175C8D" w14:paraId="3DCECCC4" w14:textId="77777777" w:rsidTr="002773C7">
        <w:tc>
          <w:tcPr>
            <w:tcW w:w="9350" w:type="dxa"/>
            <w:shd w:val="clear" w:color="auto" w:fill="9CC2E5" w:themeFill="accent1" w:themeFillTint="99"/>
          </w:tcPr>
          <w:p w14:paraId="792FE771" w14:textId="77777777" w:rsidR="002773C7" w:rsidRPr="00175C8D" w:rsidRDefault="006D7A80" w:rsidP="00175C8D">
            <w:pPr>
              <w:tabs>
                <w:tab w:val="left" w:pos="5387"/>
              </w:tabs>
              <w:spacing w:line="360" w:lineRule="auto"/>
              <w:rPr>
                <w:rFonts w:ascii="Bookman Old Style" w:eastAsia="Times New Roman" w:hAnsi="Bookman Old Style" w:cs="Times New Roman"/>
                <w:b/>
              </w:rPr>
            </w:pPr>
            <w:r w:rsidRPr="00175C8D">
              <w:rPr>
                <w:rFonts w:ascii="Bookman Old Style" w:eastAsia="Times New Roman" w:hAnsi="Bookman Old Style" w:cs="Times New Roman"/>
                <w:b/>
              </w:rPr>
              <w:t>KM-05-KT01: Assessment practices, methods and concepts</w:t>
            </w:r>
          </w:p>
        </w:tc>
      </w:tr>
    </w:tbl>
    <w:p w14:paraId="419258A4"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175C8D" w14:paraId="2AD9868D" w14:textId="77777777" w:rsidTr="002773C7">
        <w:tc>
          <w:tcPr>
            <w:tcW w:w="1345" w:type="dxa"/>
            <w:shd w:val="clear" w:color="auto" w:fill="9CC2E5" w:themeFill="accent1" w:themeFillTint="99"/>
          </w:tcPr>
          <w:p w14:paraId="265F5276"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KT0101</w:t>
            </w:r>
          </w:p>
        </w:tc>
        <w:tc>
          <w:tcPr>
            <w:tcW w:w="8010" w:type="dxa"/>
          </w:tcPr>
          <w:p w14:paraId="31EB4C43"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Assessment practices (Assessment plan, Pre-assessment briefing, Evidence, Competence, Feedback)</w:t>
            </w:r>
          </w:p>
        </w:tc>
      </w:tr>
      <w:tr w:rsidR="002773C7" w:rsidRPr="00175C8D" w14:paraId="7ED14DE1" w14:textId="77777777" w:rsidTr="002773C7">
        <w:tc>
          <w:tcPr>
            <w:tcW w:w="1345" w:type="dxa"/>
            <w:shd w:val="clear" w:color="auto" w:fill="9CC2E5" w:themeFill="accent1" w:themeFillTint="99"/>
          </w:tcPr>
          <w:p w14:paraId="760B8B63"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KT0102</w:t>
            </w:r>
          </w:p>
        </w:tc>
        <w:tc>
          <w:tcPr>
            <w:tcW w:w="8010" w:type="dxa"/>
          </w:tcPr>
          <w:p w14:paraId="33EF4FB3"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Assessment concepts within the QCTO model (Internal and final integrated summative external assessment)</w:t>
            </w:r>
          </w:p>
        </w:tc>
      </w:tr>
      <w:tr w:rsidR="002773C7" w:rsidRPr="00175C8D" w14:paraId="379E1A04" w14:textId="77777777" w:rsidTr="002773C7">
        <w:tc>
          <w:tcPr>
            <w:tcW w:w="1345" w:type="dxa"/>
            <w:shd w:val="clear" w:color="auto" w:fill="9CC2E5" w:themeFill="accent1" w:themeFillTint="99"/>
          </w:tcPr>
          <w:p w14:paraId="3EA5B85C"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KT0103</w:t>
            </w:r>
          </w:p>
        </w:tc>
        <w:tc>
          <w:tcPr>
            <w:tcW w:w="8010" w:type="dxa"/>
          </w:tcPr>
          <w:p w14:paraId="769E7291"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Principles of good assessment practice (Fairness, Validity, Reliability, Sufficiency, Practicability, Currency of evidence)</w:t>
            </w:r>
          </w:p>
        </w:tc>
      </w:tr>
      <w:tr w:rsidR="002773C7" w:rsidRPr="00175C8D" w14:paraId="68DA225F" w14:textId="77777777" w:rsidTr="002773C7">
        <w:tc>
          <w:tcPr>
            <w:tcW w:w="1345" w:type="dxa"/>
            <w:shd w:val="clear" w:color="auto" w:fill="9CC2E5" w:themeFill="accent1" w:themeFillTint="99"/>
          </w:tcPr>
          <w:p w14:paraId="4758D050"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KT0104</w:t>
            </w:r>
          </w:p>
        </w:tc>
        <w:tc>
          <w:tcPr>
            <w:tcW w:w="8010" w:type="dxa"/>
          </w:tcPr>
          <w:p w14:paraId="353C6421"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Assessment theories (Outcomes-based assessment, Competency-based assessments, Traditional assessment)</w:t>
            </w:r>
          </w:p>
        </w:tc>
      </w:tr>
      <w:tr w:rsidR="002773C7" w:rsidRPr="00175C8D" w14:paraId="672C21A2" w14:textId="77777777" w:rsidTr="002773C7">
        <w:tc>
          <w:tcPr>
            <w:tcW w:w="1345" w:type="dxa"/>
            <w:shd w:val="clear" w:color="auto" w:fill="9CC2E5" w:themeFill="accent1" w:themeFillTint="99"/>
          </w:tcPr>
          <w:p w14:paraId="1365954B"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KT0105</w:t>
            </w:r>
          </w:p>
        </w:tc>
        <w:tc>
          <w:tcPr>
            <w:tcW w:w="8010" w:type="dxa"/>
          </w:tcPr>
          <w:p w14:paraId="3B1D1E9C"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Types of assessment (pre-</w:t>
            </w:r>
            <w:proofErr w:type="spellStart"/>
            <w:r w:rsidRPr="00175C8D">
              <w:rPr>
                <w:rFonts w:ascii="Bookman Old Style" w:hAnsi="Bookman Old Style"/>
              </w:rPr>
              <w:t>programme</w:t>
            </w:r>
            <w:proofErr w:type="spellEnd"/>
            <w:r w:rsidRPr="00175C8D">
              <w:rPr>
                <w:rFonts w:ascii="Bookman Old Style" w:hAnsi="Bookman Old Style"/>
              </w:rPr>
              <w:t>, continuous, formative, integrated, summative)</w:t>
            </w:r>
          </w:p>
        </w:tc>
      </w:tr>
      <w:tr w:rsidR="002773C7" w:rsidRPr="00175C8D" w14:paraId="74E1E933" w14:textId="77777777" w:rsidTr="002773C7">
        <w:tc>
          <w:tcPr>
            <w:tcW w:w="1345" w:type="dxa"/>
            <w:shd w:val="clear" w:color="auto" w:fill="9CC2E5" w:themeFill="accent1" w:themeFillTint="99"/>
          </w:tcPr>
          <w:p w14:paraId="23133153"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KT0106</w:t>
            </w:r>
          </w:p>
        </w:tc>
        <w:tc>
          <w:tcPr>
            <w:tcW w:w="8010" w:type="dxa"/>
          </w:tcPr>
          <w:p w14:paraId="3257FF17"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RPL Assessment objectives and practices</w:t>
            </w:r>
          </w:p>
        </w:tc>
      </w:tr>
      <w:tr w:rsidR="002773C7" w:rsidRPr="00175C8D" w14:paraId="17D8A719" w14:textId="77777777" w:rsidTr="002773C7">
        <w:tc>
          <w:tcPr>
            <w:tcW w:w="1345" w:type="dxa"/>
            <w:shd w:val="clear" w:color="auto" w:fill="9CC2E5" w:themeFill="accent1" w:themeFillTint="99"/>
          </w:tcPr>
          <w:p w14:paraId="19BC2D2F"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KT0107</w:t>
            </w:r>
          </w:p>
        </w:tc>
        <w:tc>
          <w:tcPr>
            <w:tcW w:w="8010" w:type="dxa"/>
          </w:tcPr>
          <w:p w14:paraId="631E2E07"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Domains of competence (practical, foundational and reflexive</w:t>
            </w:r>
          </w:p>
        </w:tc>
      </w:tr>
    </w:tbl>
    <w:p w14:paraId="6D8F3AC7" w14:textId="77777777" w:rsidR="002773C7" w:rsidRPr="00175C8D" w:rsidRDefault="002773C7" w:rsidP="00175C8D">
      <w:pPr>
        <w:spacing w:line="360" w:lineRule="auto"/>
        <w:rPr>
          <w:rFonts w:ascii="Bookman Old Style" w:hAnsi="Bookman Old Style"/>
        </w:rPr>
      </w:pPr>
    </w:p>
    <w:p w14:paraId="2ACED630" w14:textId="77777777" w:rsidR="002773C7" w:rsidRPr="00175C8D" w:rsidRDefault="002773C7" w:rsidP="00175C8D">
      <w:pPr>
        <w:spacing w:line="360" w:lineRule="auto"/>
        <w:rPr>
          <w:rFonts w:ascii="Bookman Old Style" w:hAnsi="Bookman Old Style"/>
        </w:rPr>
      </w:pPr>
    </w:p>
    <w:p w14:paraId="5BFBA682" w14:textId="77777777" w:rsidR="002773C7" w:rsidRPr="00175C8D" w:rsidRDefault="002773C7" w:rsidP="00175C8D">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175C8D" w14:paraId="2178135B" w14:textId="77777777" w:rsidTr="00990203">
        <w:trPr>
          <w:trHeight w:val="323"/>
        </w:trPr>
        <w:tc>
          <w:tcPr>
            <w:tcW w:w="1188" w:type="dxa"/>
            <w:shd w:val="clear" w:color="auto" w:fill="9CC2E5" w:themeFill="accent1" w:themeFillTint="99"/>
          </w:tcPr>
          <w:p w14:paraId="602FB678"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ACTIVITY</w:t>
            </w:r>
          </w:p>
        </w:tc>
      </w:tr>
      <w:tr w:rsidR="00B3215C" w:rsidRPr="00175C8D" w14:paraId="77B8D772" w14:textId="77777777" w:rsidTr="00990203">
        <w:trPr>
          <w:trHeight w:val="323"/>
        </w:trPr>
        <w:tc>
          <w:tcPr>
            <w:tcW w:w="1188" w:type="dxa"/>
          </w:tcPr>
          <w:p w14:paraId="168B43E8"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1</w:t>
            </w:r>
          </w:p>
        </w:tc>
      </w:tr>
    </w:tbl>
    <w:p w14:paraId="092E2B26" w14:textId="77777777" w:rsidR="00B3215C" w:rsidRPr="00175C8D" w:rsidRDefault="00B3215C" w:rsidP="00175C8D">
      <w:pPr>
        <w:spacing w:line="360" w:lineRule="auto"/>
        <w:rPr>
          <w:rFonts w:ascii="Bookman Old Style" w:hAnsi="Bookman Old Style"/>
          <w:b/>
        </w:rPr>
      </w:pPr>
      <w:r w:rsidRPr="00175C8D">
        <w:rPr>
          <w:rFonts w:ascii="Bookman Old Style" w:hAnsi="Bookman Old Style"/>
          <w:b/>
        </w:rPr>
        <w:t>Explain what assessment in practice is</w:t>
      </w:r>
    </w:p>
    <w:p w14:paraId="4B3A18A9" w14:textId="77777777" w:rsidR="002773C7"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0" w:type="auto"/>
        <w:tblLook w:val="04A0" w:firstRow="1" w:lastRow="0" w:firstColumn="1" w:lastColumn="0" w:noHBand="0" w:noVBand="1"/>
      </w:tblPr>
      <w:tblGrid>
        <w:gridCol w:w="1334"/>
      </w:tblGrid>
      <w:tr w:rsidR="00B3215C" w:rsidRPr="00175C8D" w14:paraId="001393AB" w14:textId="77777777" w:rsidTr="00990203">
        <w:trPr>
          <w:trHeight w:val="323"/>
        </w:trPr>
        <w:tc>
          <w:tcPr>
            <w:tcW w:w="1188" w:type="dxa"/>
            <w:shd w:val="clear" w:color="auto" w:fill="9CC2E5" w:themeFill="accent1" w:themeFillTint="99"/>
          </w:tcPr>
          <w:p w14:paraId="0ED0ECA8"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ACTIVITY</w:t>
            </w:r>
          </w:p>
        </w:tc>
      </w:tr>
      <w:tr w:rsidR="00B3215C" w:rsidRPr="00175C8D" w14:paraId="5A4F99D9" w14:textId="77777777" w:rsidTr="00990203">
        <w:trPr>
          <w:trHeight w:val="323"/>
        </w:trPr>
        <w:tc>
          <w:tcPr>
            <w:tcW w:w="1188" w:type="dxa"/>
          </w:tcPr>
          <w:p w14:paraId="0A14C82A" w14:textId="77777777" w:rsidR="00B3215C" w:rsidRPr="00175C8D" w:rsidRDefault="00B3215C" w:rsidP="00175C8D">
            <w:pPr>
              <w:spacing w:line="360" w:lineRule="auto"/>
              <w:rPr>
                <w:rFonts w:ascii="Bookman Old Style" w:eastAsia="Calibri" w:hAnsi="Bookman Old Style" w:cs="Times New Roman"/>
              </w:rPr>
            </w:pPr>
            <w:r w:rsidRPr="00175C8D">
              <w:rPr>
                <w:rFonts w:ascii="Bookman Old Style" w:eastAsia="Calibri" w:hAnsi="Bookman Old Style" w:cs="Times New Roman"/>
              </w:rPr>
              <w:t>2</w:t>
            </w:r>
          </w:p>
        </w:tc>
      </w:tr>
    </w:tbl>
    <w:p w14:paraId="3ACDEFDE" w14:textId="77777777" w:rsidR="00B3215C" w:rsidRPr="00175C8D" w:rsidRDefault="006D0792" w:rsidP="00175C8D">
      <w:pPr>
        <w:spacing w:line="360" w:lineRule="auto"/>
        <w:rPr>
          <w:rFonts w:ascii="Bookman Old Style" w:hAnsi="Bookman Old Style"/>
          <w:b/>
        </w:rPr>
      </w:pPr>
      <w:r w:rsidRPr="00175C8D">
        <w:rPr>
          <w:rFonts w:ascii="Bookman Old Style" w:hAnsi="Bookman Old Style"/>
          <w:b/>
        </w:rPr>
        <w:t>List several guidelines to follow when selecting assessment methods:</w:t>
      </w:r>
    </w:p>
    <w:p w14:paraId="0977FDB4" w14:textId="77777777" w:rsidR="002773C7"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73C7" w:rsidRPr="00175C8D">
        <w:rPr>
          <w:rFonts w:ascii="Bookman Old Style" w:hAnsi="Bookman Old Style"/>
        </w:rPr>
        <w:br w:type="page"/>
      </w:r>
    </w:p>
    <w:p w14:paraId="5B4CA500"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p w14:paraId="2662DD33"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175C8D" w14:paraId="7BF2E1E4" w14:textId="77777777" w:rsidTr="00144453">
        <w:tc>
          <w:tcPr>
            <w:tcW w:w="9350" w:type="dxa"/>
            <w:shd w:val="clear" w:color="auto" w:fill="9CC2E5" w:themeFill="accent1" w:themeFillTint="99"/>
          </w:tcPr>
          <w:p w14:paraId="39CCAC18" w14:textId="77777777" w:rsidR="002773C7" w:rsidRPr="00175C8D" w:rsidRDefault="006D7A80" w:rsidP="00175C8D">
            <w:pPr>
              <w:tabs>
                <w:tab w:val="left" w:pos="5387"/>
              </w:tabs>
              <w:spacing w:line="360" w:lineRule="auto"/>
              <w:rPr>
                <w:rFonts w:ascii="Bookman Old Style" w:eastAsia="Times New Roman" w:hAnsi="Bookman Old Style" w:cs="Times New Roman"/>
                <w:b/>
              </w:rPr>
            </w:pPr>
            <w:r w:rsidRPr="00175C8D">
              <w:rPr>
                <w:rFonts w:ascii="Bookman Old Style" w:eastAsia="Times New Roman" w:hAnsi="Bookman Old Style" w:cs="Times New Roman"/>
                <w:b/>
              </w:rPr>
              <w:t>KM-05-KT02: Evidence collection and recording concepts and principles</w:t>
            </w:r>
          </w:p>
        </w:tc>
      </w:tr>
    </w:tbl>
    <w:p w14:paraId="2FD0EB7A"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175C8D" w14:paraId="1F1CD6FA" w14:textId="77777777" w:rsidTr="00144453">
        <w:tc>
          <w:tcPr>
            <w:tcW w:w="1345" w:type="dxa"/>
            <w:shd w:val="clear" w:color="auto" w:fill="9CC2E5" w:themeFill="accent1" w:themeFillTint="99"/>
          </w:tcPr>
          <w:p w14:paraId="7CE686B3"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KT0201</w:t>
            </w:r>
          </w:p>
        </w:tc>
        <w:tc>
          <w:tcPr>
            <w:tcW w:w="8010" w:type="dxa"/>
          </w:tcPr>
          <w:p w14:paraId="32CA89FF"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Sources of evidence (Direct, Indirect, Historical)</w:t>
            </w:r>
          </w:p>
        </w:tc>
      </w:tr>
      <w:tr w:rsidR="002773C7" w:rsidRPr="00175C8D" w14:paraId="6608FB09" w14:textId="77777777" w:rsidTr="00144453">
        <w:tc>
          <w:tcPr>
            <w:tcW w:w="1345" w:type="dxa"/>
            <w:shd w:val="clear" w:color="auto" w:fill="9CC2E5" w:themeFill="accent1" w:themeFillTint="99"/>
          </w:tcPr>
          <w:p w14:paraId="306FF868"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KT0202</w:t>
            </w:r>
          </w:p>
        </w:tc>
        <w:tc>
          <w:tcPr>
            <w:tcW w:w="8010" w:type="dxa"/>
          </w:tcPr>
          <w:p w14:paraId="5299817A"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Evidence collection instruments that cover assessment of all learning domains</w:t>
            </w:r>
          </w:p>
        </w:tc>
      </w:tr>
      <w:tr w:rsidR="002773C7" w:rsidRPr="00175C8D" w14:paraId="61180440" w14:textId="77777777" w:rsidTr="00144453">
        <w:tc>
          <w:tcPr>
            <w:tcW w:w="1345" w:type="dxa"/>
            <w:shd w:val="clear" w:color="auto" w:fill="9CC2E5" w:themeFill="accent1" w:themeFillTint="99"/>
          </w:tcPr>
          <w:p w14:paraId="019380AF"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KT0203</w:t>
            </w:r>
          </w:p>
        </w:tc>
        <w:tc>
          <w:tcPr>
            <w:tcW w:w="8010" w:type="dxa"/>
          </w:tcPr>
          <w:p w14:paraId="12BC6915"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Evidence collection tools (Observation assessment sheet, Knowledge assessment sheet, End product assessment sheets, Portfolio of Evidence)</w:t>
            </w:r>
          </w:p>
        </w:tc>
      </w:tr>
      <w:tr w:rsidR="002773C7" w:rsidRPr="00175C8D" w14:paraId="5C14092F" w14:textId="77777777" w:rsidTr="00144453">
        <w:tc>
          <w:tcPr>
            <w:tcW w:w="1345" w:type="dxa"/>
            <w:shd w:val="clear" w:color="auto" w:fill="9CC2E5" w:themeFill="accent1" w:themeFillTint="99"/>
          </w:tcPr>
          <w:p w14:paraId="7167E460"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KT0204</w:t>
            </w:r>
          </w:p>
        </w:tc>
        <w:tc>
          <w:tcPr>
            <w:tcW w:w="8010" w:type="dxa"/>
          </w:tcPr>
          <w:p w14:paraId="39B12638"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Principles of evidence collection and submission (Validity, Accountability, Accuracy, Current, Consistency, Sufficiency</w:t>
            </w:r>
          </w:p>
        </w:tc>
      </w:tr>
    </w:tbl>
    <w:p w14:paraId="07B13DEC" w14:textId="77777777" w:rsidR="002773C7" w:rsidRPr="00175C8D" w:rsidRDefault="002773C7" w:rsidP="00175C8D">
      <w:pPr>
        <w:spacing w:line="360" w:lineRule="auto"/>
        <w:rPr>
          <w:rFonts w:ascii="Bookman Old Style" w:hAnsi="Bookman Old Style"/>
        </w:rPr>
      </w:pPr>
    </w:p>
    <w:p w14:paraId="35A14527" w14:textId="77777777" w:rsidR="002773C7" w:rsidRPr="00175C8D" w:rsidRDefault="002773C7" w:rsidP="00175C8D">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175C8D" w14:paraId="59D7834F" w14:textId="77777777" w:rsidTr="00990203">
        <w:trPr>
          <w:trHeight w:val="323"/>
        </w:trPr>
        <w:tc>
          <w:tcPr>
            <w:tcW w:w="1188" w:type="dxa"/>
            <w:shd w:val="clear" w:color="auto" w:fill="9CC2E5" w:themeFill="accent1" w:themeFillTint="99"/>
          </w:tcPr>
          <w:p w14:paraId="06E6A869"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ACTIVITY</w:t>
            </w:r>
          </w:p>
        </w:tc>
      </w:tr>
      <w:tr w:rsidR="00B3215C" w:rsidRPr="00175C8D" w14:paraId="00DB62A9" w14:textId="77777777" w:rsidTr="00990203">
        <w:trPr>
          <w:trHeight w:val="323"/>
        </w:trPr>
        <w:tc>
          <w:tcPr>
            <w:tcW w:w="1188" w:type="dxa"/>
          </w:tcPr>
          <w:p w14:paraId="3BD54C42" w14:textId="77777777" w:rsidR="00B3215C" w:rsidRPr="00175C8D" w:rsidRDefault="006D0792" w:rsidP="00175C8D">
            <w:pPr>
              <w:spacing w:line="360" w:lineRule="auto"/>
              <w:rPr>
                <w:rFonts w:ascii="Bookman Old Style" w:eastAsia="Calibri" w:hAnsi="Bookman Old Style" w:cs="Times New Roman"/>
              </w:rPr>
            </w:pPr>
            <w:r w:rsidRPr="00175C8D">
              <w:rPr>
                <w:rFonts w:ascii="Bookman Old Style" w:eastAsia="Calibri" w:hAnsi="Bookman Old Style" w:cs="Times New Roman"/>
              </w:rPr>
              <w:t>3</w:t>
            </w:r>
          </w:p>
        </w:tc>
      </w:tr>
    </w:tbl>
    <w:p w14:paraId="7B64A955" w14:textId="77777777" w:rsidR="006D0792" w:rsidRPr="00175C8D" w:rsidRDefault="006D0792" w:rsidP="00175C8D">
      <w:pPr>
        <w:spacing w:line="360" w:lineRule="auto"/>
        <w:rPr>
          <w:rFonts w:ascii="Bookman Old Style" w:hAnsi="Bookman Old Style"/>
          <w:b/>
        </w:rPr>
      </w:pPr>
      <w:r w:rsidRPr="00175C8D">
        <w:rPr>
          <w:rFonts w:ascii="Bookman Old Style" w:hAnsi="Bookman Old Style"/>
          <w:b/>
        </w:rPr>
        <w:t xml:space="preserve">Explain what is a portfolio of evidence? </w:t>
      </w:r>
    </w:p>
    <w:p w14:paraId="5FC12E12" w14:textId="77777777" w:rsidR="00B5740F"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11483A" w14:textId="77777777" w:rsidR="002773C7" w:rsidRPr="00175C8D" w:rsidRDefault="00B5740F" w:rsidP="00175C8D">
      <w:pPr>
        <w:spacing w:line="360" w:lineRule="auto"/>
        <w:rPr>
          <w:rFonts w:ascii="Bookman Old Style" w:hAnsi="Bookman Old Style"/>
        </w:rPr>
      </w:pPr>
      <w:r w:rsidRPr="00175C8D">
        <w:rPr>
          <w:rFonts w:ascii="Bookman Old Style" w:eastAsia="Calibri" w:hAnsi="Bookman Old Style" w:cs="Calibri Light"/>
          <w:lang w:val="en-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73C7" w:rsidRPr="00175C8D">
        <w:rPr>
          <w:rFonts w:ascii="Bookman Old Style" w:hAnsi="Bookman Old Style"/>
        </w:rPr>
        <w:br w:type="page"/>
      </w:r>
    </w:p>
    <w:p w14:paraId="5F0C8AD2"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p w14:paraId="7F368B81"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175C8D" w14:paraId="1AC225D3" w14:textId="77777777" w:rsidTr="00144453">
        <w:tc>
          <w:tcPr>
            <w:tcW w:w="9350" w:type="dxa"/>
            <w:shd w:val="clear" w:color="auto" w:fill="9CC2E5" w:themeFill="accent1" w:themeFillTint="99"/>
          </w:tcPr>
          <w:p w14:paraId="6A92BF4F" w14:textId="77777777" w:rsidR="002773C7" w:rsidRPr="00175C8D" w:rsidRDefault="006D7A80" w:rsidP="00175C8D">
            <w:pPr>
              <w:tabs>
                <w:tab w:val="left" w:pos="5387"/>
              </w:tabs>
              <w:spacing w:line="360" w:lineRule="auto"/>
              <w:rPr>
                <w:rFonts w:ascii="Bookman Old Style" w:eastAsia="Times New Roman" w:hAnsi="Bookman Old Style" w:cs="Times New Roman"/>
                <w:b/>
              </w:rPr>
            </w:pPr>
            <w:r w:rsidRPr="00175C8D">
              <w:rPr>
                <w:rFonts w:ascii="Bookman Old Style" w:eastAsia="Times New Roman" w:hAnsi="Bookman Old Style" w:cs="Times New Roman"/>
                <w:b/>
              </w:rPr>
              <w:t>KM-05-KT03: Evidence evaluation concepts and principles</w:t>
            </w:r>
          </w:p>
        </w:tc>
      </w:tr>
    </w:tbl>
    <w:p w14:paraId="2531C740"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175C8D" w14:paraId="06300E67" w14:textId="77777777" w:rsidTr="00144453">
        <w:tc>
          <w:tcPr>
            <w:tcW w:w="1345" w:type="dxa"/>
            <w:shd w:val="clear" w:color="auto" w:fill="9CC2E5" w:themeFill="accent1" w:themeFillTint="99"/>
          </w:tcPr>
          <w:p w14:paraId="01B5B38D"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KT0301</w:t>
            </w:r>
          </w:p>
        </w:tc>
        <w:tc>
          <w:tcPr>
            <w:tcW w:w="8010" w:type="dxa"/>
          </w:tcPr>
          <w:p w14:paraId="32B5DEC6"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Rules of evidence (Valid, Authentic, Reliable, Current, Sufficient)</w:t>
            </w:r>
          </w:p>
        </w:tc>
      </w:tr>
      <w:tr w:rsidR="002773C7" w:rsidRPr="00175C8D" w14:paraId="18452B66" w14:textId="77777777" w:rsidTr="00144453">
        <w:tc>
          <w:tcPr>
            <w:tcW w:w="1345" w:type="dxa"/>
            <w:shd w:val="clear" w:color="auto" w:fill="9CC2E5" w:themeFill="accent1" w:themeFillTint="99"/>
          </w:tcPr>
          <w:p w14:paraId="7CA53FEF"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KT0302</w:t>
            </w:r>
          </w:p>
        </w:tc>
        <w:tc>
          <w:tcPr>
            <w:tcW w:w="8010" w:type="dxa"/>
          </w:tcPr>
          <w:p w14:paraId="6A92AEB4"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Assessment results and judgements</w:t>
            </w:r>
          </w:p>
        </w:tc>
      </w:tr>
      <w:tr w:rsidR="002773C7" w:rsidRPr="00175C8D" w14:paraId="7E4C5E36" w14:textId="77777777" w:rsidTr="00144453">
        <w:tc>
          <w:tcPr>
            <w:tcW w:w="1345" w:type="dxa"/>
            <w:shd w:val="clear" w:color="auto" w:fill="9CC2E5" w:themeFill="accent1" w:themeFillTint="99"/>
          </w:tcPr>
          <w:p w14:paraId="309EB322"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KT0303</w:t>
            </w:r>
          </w:p>
        </w:tc>
        <w:tc>
          <w:tcPr>
            <w:tcW w:w="8010" w:type="dxa"/>
          </w:tcPr>
          <w:p w14:paraId="534AF957"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 xml:space="preserve">Assessment feedback </w:t>
            </w:r>
            <w:proofErr w:type="spellStart"/>
            <w:r w:rsidRPr="00175C8D">
              <w:rPr>
                <w:rFonts w:ascii="Bookman Old Style" w:hAnsi="Bookman Old Style"/>
              </w:rPr>
              <w:t>practises</w:t>
            </w:r>
            <w:proofErr w:type="spellEnd"/>
            <w:r w:rsidRPr="00175C8D">
              <w:rPr>
                <w:rFonts w:ascii="Bookman Old Style" w:hAnsi="Bookman Old Style"/>
              </w:rPr>
              <w:t xml:space="preserve"> and records management</w:t>
            </w:r>
          </w:p>
        </w:tc>
      </w:tr>
      <w:tr w:rsidR="002773C7" w:rsidRPr="00175C8D" w14:paraId="2EB10550" w14:textId="77777777" w:rsidTr="00144453">
        <w:tc>
          <w:tcPr>
            <w:tcW w:w="1345" w:type="dxa"/>
            <w:shd w:val="clear" w:color="auto" w:fill="9CC2E5" w:themeFill="accent1" w:themeFillTint="99"/>
          </w:tcPr>
          <w:p w14:paraId="52C73521"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KT0304</w:t>
            </w:r>
          </w:p>
        </w:tc>
        <w:tc>
          <w:tcPr>
            <w:tcW w:w="8010" w:type="dxa"/>
          </w:tcPr>
          <w:p w14:paraId="3F4E020A"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Standards of assessing evidence (Graded assessments, Competency standards)</w:t>
            </w:r>
          </w:p>
        </w:tc>
      </w:tr>
      <w:tr w:rsidR="002773C7" w:rsidRPr="00175C8D" w14:paraId="603CEEA4" w14:textId="77777777" w:rsidTr="00144453">
        <w:tc>
          <w:tcPr>
            <w:tcW w:w="1345" w:type="dxa"/>
            <w:shd w:val="clear" w:color="auto" w:fill="9CC2E5" w:themeFill="accent1" w:themeFillTint="99"/>
          </w:tcPr>
          <w:p w14:paraId="58259312"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KT0305</w:t>
            </w:r>
          </w:p>
        </w:tc>
        <w:tc>
          <w:tcPr>
            <w:tcW w:w="8010" w:type="dxa"/>
          </w:tcPr>
          <w:p w14:paraId="3487FE8B"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Gap-analysis, remedial actions, guidance and support</w:t>
            </w:r>
          </w:p>
        </w:tc>
      </w:tr>
    </w:tbl>
    <w:p w14:paraId="1C9BE2BF" w14:textId="77777777" w:rsidR="002773C7" w:rsidRPr="00175C8D" w:rsidRDefault="002773C7" w:rsidP="00175C8D">
      <w:pPr>
        <w:spacing w:line="360" w:lineRule="auto"/>
        <w:rPr>
          <w:rFonts w:ascii="Bookman Old Style" w:hAnsi="Bookman Old Style"/>
        </w:rPr>
      </w:pPr>
    </w:p>
    <w:p w14:paraId="235672B5" w14:textId="77777777" w:rsidR="002773C7" w:rsidRPr="00175C8D" w:rsidRDefault="002773C7" w:rsidP="00175C8D">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175C8D" w14:paraId="066672DE" w14:textId="77777777" w:rsidTr="00990203">
        <w:trPr>
          <w:trHeight w:val="323"/>
        </w:trPr>
        <w:tc>
          <w:tcPr>
            <w:tcW w:w="1188" w:type="dxa"/>
            <w:shd w:val="clear" w:color="auto" w:fill="9CC2E5" w:themeFill="accent1" w:themeFillTint="99"/>
          </w:tcPr>
          <w:p w14:paraId="467B61DF"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ACTIVITY</w:t>
            </w:r>
          </w:p>
        </w:tc>
      </w:tr>
      <w:tr w:rsidR="00B3215C" w:rsidRPr="00175C8D" w14:paraId="06D1B8E9" w14:textId="77777777" w:rsidTr="00990203">
        <w:trPr>
          <w:trHeight w:val="323"/>
        </w:trPr>
        <w:tc>
          <w:tcPr>
            <w:tcW w:w="1188" w:type="dxa"/>
          </w:tcPr>
          <w:p w14:paraId="235173BC" w14:textId="77777777" w:rsidR="00B3215C" w:rsidRPr="00175C8D" w:rsidRDefault="00AE272F" w:rsidP="00175C8D">
            <w:pPr>
              <w:spacing w:line="360" w:lineRule="auto"/>
              <w:rPr>
                <w:rFonts w:ascii="Bookman Old Style" w:eastAsia="Calibri" w:hAnsi="Bookman Old Style" w:cs="Times New Roman"/>
              </w:rPr>
            </w:pPr>
            <w:r w:rsidRPr="00175C8D">
              <w:rPr>
                <w:rFonts w:ascii="Bookman Old Style" w:eastAsia="Calibri" w:hAnsi="Bookman Old Style" w:cs="Times New Roman"/>
              </w:rPr>
              <w:t>4</w:t>
            </w:r>
          </w:p>
        </w:tc>
      </w:tr>
    </w:tbl>
    <w:p w14:paraId="36AF6C4E" w14:textId="77777777" w:rsidR="00AE272F" w:rsidRPr="00175C8D" w:rsidRDefault="00AE272F" w:rsidP="00175C8D">
      <w:pPr>
        <w:spacing w:line="360" w:lineRule="auto"/>
        <w:rPr>
          <w:rFonts w:ascii="Bookman Old Style" w:hAnsi="Bookman Old Style"/>
          <w:b/>
        </w:rPr>
      </w:pPr>
      <w:r w:rsidRPr="00175C8D">
        <w:rPr>
          <w:rFonts w:ascii="Bookman Old Style" w:hAnsi="Bookman Old Style"/>
          <w:b/>
        </w:rPr>
        <w:t>List and explain rules of evidence</w:t>
      </w:r>
    </w:p>
    <w:p w14:paraId="02DAC5E1" w14:textId="77777777" w:rsidR="00B5740F"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E5FE8A" w14:textId="77777777" w:rsidR="002773C7"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75C8D">
        <w:rPr>
          <w:rFonts w:ascii="Bookman Old Style" w:eastAsia="Calibri" w:hAnsi="Bookman Old Style" w:cs="Calibri Light"/>
          <w:lang w:val="en-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175C8D" w14:paraId="352C18AC" w14:textId="77777777" w:rsidTr="00144453">
        <w:tc>
          <w:tcPr>
            <w:tcW w:w="9350" w:type="dxa"/>
            <w:shd w:val="clear" w:color="auto" w:fill="9CC2E5" w:themeFill="accent1" w:themeFillTint="99"/>
          </w:tcPr>
          <w:p w14:paraId="1B62B7A6" w14:textId="77777777" w:rsidR="002773C7" w:rsidRPr="00175C8D" w:rsidRDefault="006D7A80" w:rsidP="00175C8D">
            <w:pPr>
              <w:tabs>
                <w:tab w:val="left" w:pos="5387"/>
              </w:tabs>
              <w:spacing w:line="360" w:lineRule="auto"/>
              <w:rPr>
                <w:rFonts w:ascii="Bookman Old Style" w:eastAsia="Times New Roman" w:hAnsi="Bookman Old Style" w:cs="Times New Roman"/>
                <w:b/>
              </w:rPr>
            </w:pPr>
            <w:r w:rsidRPr="00175C8D">
              <w:rPr>
                <w:rFonts w:ascii="Bookman Old Style" w:eastAsia="Times New Roman" w:hAnsi="Bookman Old Style" w:cs="Times New Roman"/>
                <w:b/>
              </w:rPr>
              <w:t>KM-05-KT04: Assessment administration and regulatory practices</w:t>
            </w:r>
          </w:p>
        </w:tc>
      </w:tr>
    </w:tbl>
    <w:p w14:paraId="77BB4F41" w14:textId="77777777" w:rsidR="002773C7" w:rsidRPr="00175C8D" w:rsidRDefault="002773C7" w:rsidP="00175C8D">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175C8D" w14:paraId="2B30C48F" w14:textId="77777777" w:rsidTr="00144453">
        <w:tc>
          <w:tcPr>
            <w:tcW w:w="1345" w:type="dxa"/>
            <w:shd w:val="clear" w:color="auto" w:fill="9CC2E5" w:themeFill="accent1" w:themeFillTint="99"/>
          </w:tcPr>
          <w:p w14:paraId="67DC6978"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KT0401</w:t>
            </w:r>
          </w:p>
        </w:tc>
        <w:tc>
          <w:tcPr>
            <w:tcW w:w="8010" w:type="dxa"/>
          </w:tcPr>
          <w:p w14:paraId="0DC7205A"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Standard assessment documentation management</w:t>
            </w:r>
          </w:p>
        </w:tc>
      </w:tr>
      <w:tr w:rsidR="002773C7" w:rsidRPr="00175C8D" w14:paraId="75D31D07" w14:textId="77777777" w:rsidTr="00144453">
        <w:tc>
          <w:tcPr>
            <w:tcW w:w="1345" w:type="dxa"/>
            <w:shd w:val="clear" w:color="auto" w:fill="9CC2E5" w:themeFill="accent1" w:themeFillTint="99"/>
          </w:tcPr>
          <w:p w14:paraId="08F16DB5"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KT0402</w:t>
            </w:r>
          </w:p>
        </w:tc>
        <w:tc>
          <w:tcPr>
            <w:tcW w:w="8010" w:type="dxa"/>
          </w:tcPr>
          <w:p w14:paraId="310A5E5F"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Rules of certification (Statement of results, National Certificates)</w:t>
            </w:r>
          </w:p>
        </w:tc>
      </w:tr>
      <w:tr w:rsidR="002773C7" w:rsidRPr="00175C8D" w14:paraId="3E06C49A" w14:textId="77777777" w:rsidTr="00144453">
        <w:tc>
          <w:tcPr>
            <w:tcW w:w="1345" w:type="dxa"/>
            <w:shd w:val="clear" w:color="auto" w:fill="9CC2E5" w:themeFill="accent1" w:themeFillTint="99"/>
          </w:tcPr>
          <w:p w14:paraId="3F0D906D" w14:textId="77777777" w:rsidR="002773C7" w:rsidRPr="00175C8D" w:rsidRDefault="006D7A80" w:rsidP="00175C8D">
            <w:pPr>
              <w:spacing w:line="360" w:lineRule="auto"/>
              <w:rPr>
                <w:rFonts w:ascii="Bookman Old Style" w:hAnsi="Bookman Old Style"/>
                <w:b/>
              </w:rPr>
            </w:pPr>
            <w:r w:rsidRPr="00175C8D">
              <w:rPr>
                <w:rFonts w:ascii="Bookman Old Style" w:hAnsi="Bookman Old Style"/>
                <w:b/>
              </w:rPr>
              <w:t>KT0403</w:t>
            </w:r>
          </w:p>
        </w:tc>
        <w:tc>
          <w:tcPr>
            <w:tcW w:w="8010" w:type="dxa"/>
          </w:tcPr>
          <w:p w14:paraId="066A7B3F" w14:textId="77777777" w:rsidR="002773C7" w:rsidRPr="00175C8D" w:rsidRDefault="006D7A80" w:rsidP="00175C8D">
            <w:pPr>
              <w:spacing w:line="360" w:lineRule="auto"/>
              <w:rPr>
                <w:rFonts w:ascii="Bookman Old Style" w:hAnsi="Bookman Old Style"/>
              </w:rPr>
            </w:pPr>
            <w:r w:rsidRPr="00175C8D">
              <w:rPr>
                <w:rFonts w:ascii="Bookman Old Style" w:hAnsi="Bookman Old Style"/>
              </w:rPr>
              <w:t>Record management practices</w:t>
            </w:r>
          </w:p>
        </w:tc>
      </w:tr>
    </w:tbl>
    <w:p w14:paraId="24B121F0" w14:textId="77777777" w:rsidR="002773C7" w:rsidRPr="00175C8D" w:rsidRDefault="002773C7" w:rsidP="00175C8D">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175C8D" w14:paraId="695D4C78" w14:textId="77777777" w:rsidTr="00990203">
        <w:trPr>
          <w:trHeight w:val="323"/>
        </w:trPr>
        <w:tc>
          <w:tcPr>
            <w:tcW w:w="1188" w:type="dxa"/>
            <w:shd w:val="clear" w:color="auto" w:fill="9CC2E5" w:themeFill="accent1" w:themeFillTint="99"/>
          </w:tcPr>
          <w:p w14:paraId="3A6FAD6F" w14:textId="77777777" w:rsidR="00B3215C" w:rsidRPr="00175C8D" w:rsidRDefault="00B3215C" w:rsidP="00175C8D">
            <w:pPr>
              <w:spacing w:line="360" w:lineRule="auto"/>
              <w:rPr>
                <w:rFonts w:ascii="Bookman Old Style" w:eastAsia="Calibri" w:hAnsi="Bookman Old Style" w:cs="Times New Roman"/>
                <w:b/>
              </w:rPr>
            </w:pPr>
            <w:r w:rsidRPr="00175C8D">
              <w:rPr>
                <w:rFonts w:ascii="Bookman Old Style" w:eastAsia="Calibri" w:hAnsi="Bookman Old Style" w:cs="Times New Roman"/>
                <w:b/>
              </w:rPr>
              <w:t>ACTIVITY</w:t>
            </w:r>
          </w:p>
        </w:tc>
      </w:tr>
      <w:tr w:rsidR="00B3215C" w:rsidRPr="00175C8D" w14:paraId="5C6A7188" w14:textId="77777777" w:rsidTr="00990203">
        <w:trPr>
          <w:trHeight w:val="323"/>
        </w:trPr>
        <w:tc>
          <w:tcPr>
            <w:tcW w:w="1188" w:type="dxa"/>
          </w:tcPr>
          <w:p w14:paraId="3B4B8CEF" w14:textId="77777777" w:rsidR="00B3215C" w:rsidRPr="00175C8D" w:rsidRDefault="00D21922" w:rsidP="00175C8D">
            <w:pPr>
              <w:spacing w:line="360" w:lineRule="auto"/>
              <w:rPr>
                <w:rFonts w:ascii="Bookman Old Style" w:eastAsia="Calibri" w:hAnsi="Bookman Old Style" w:cs="Times New Roman"/>
              </w:rPr>
            </w:pPr>
            <w:r w:rsidRPr="00175C8D">
              <w:rPr>
                <w:rFonts w:ascii="Bookman Old Style" w:eastAsia="Calibri" w:hAnsi="Bookman Old Style" w:cs="Times New Roman"/>
              </w:rPr>
              <w:t>5</w:t>
            </w:r>
          </w:p>
        </w:tc>
      </w:tr>
    </w:tbl>
    <w:p w14:paraId="7A925DE5" w14:textId="77777777" w:rsidR="00D21922" w:rsidRPr="00175C8D" w:rsidRDefault="00D21922" w:rsidP="00175C8D">
      <w:pPr>
        <w:spacing w:line="360" w:lineRule="auto"/>
        <w:rPr>
          <w:rFonts w:ascii="Bookman Old Style" w:hAnsi="Bookman Old Style"/>
          <w:b/>
        </w:rPr>
      </w:pPr>
      <w:r w:rsidRPr="00175C8D">
        <w:rPr>
          <w:rFonts w:ascii="Bookman Old Style" w:hAnsi="Bookman Old Style"/>
          <w:b/>
        </w:rPr>
        <w:t>What is management of assessment?</w:t>
      </w:r>
    </w:p>
    <w:p w14:paraId="5C29252F" w14:textId="77777777" w:rsidR="002773C7" w:rsidRPr="00175C8D" w:rsidRDefault="00B5740F" w:rsidP="00175C8D">
      <w:pPr>
        <w:spacing w:line="360" w:lineRule="auto"/>
        <w:jc w:val="both"/>
        <w:rPr>
          <w:rFonts w:ascii="Bookman Old Style" w:eastAsia="Calibri" w:hAnsi="Bookman Old Style" w:cs="Calibri Light"/>
          <w:lang w:val="en-ZA"/>
        </w:rPr>
      </w:pPr>
      <w:r w:rsidRPr="00175C8D">
        <w:rPr>
          <w:rFonts w:ascii="Bookman Old Style" w:eastAsia="Calibri" w:hAnsi="Bookman Old Style" w:cs="Calibri Light"/>
          <w:lang w:val="en-ZA"/>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8453D1" w14:textId="77777777" w:rsidR="00B3215C" w:rsidRPr="00175C8D" w:rsidRDefault="00B3215C" w:rsidP="00175C8D">
      <w:pPr>
        <w:spacing w:line="360" w:lineRule="auto"/>
        <w:rPr>
          <w:rFonts w:ascii="Bookman Old Style" w:hAnsi="Bookman Old Style"/>
        </w:rPr>
      </w:pPr>
    </w:p>
    <w:p w14:paraId="3C90474D" w14:textId="77777777" w:rsidR="00B3215C" w:rsidRPr="00175C8D" w:rsidRDefault="00B3215C" w:rsidP="00175C8D">
      <w:pPr>
        <w:spacing w:line="360" w:lineRule="auto"/>
        <w:rPr>
          <w:rFonts w:ascii="Bookman Old Style" w:hAnsi="Bookman Old Style"/>
        </w:rPr>
      </w:pPr>
    </w:p>
    <w:p w14:paraId="060C2EAA" w14:textId="77777777" w:rsidR="00134A8E" w:rsidRPr="00175C8D" w:rsidRDefault="00134A8E" w:rsidP="00175C8D">
      <w:pPr>
        <w:tabs>
          <w:tab w:val="left" w:pos="5387"/>
        </w:tabs>
        <w:spacing w:after="0" w:line="360" w:lineRule="auto"/>
        <w:rPr>
          <w:rFonts w:ascii="Bookman Old Style" w:eastAsia="Times New Roman" w:hAnsi="Bookman Old Style" w:cs="Times New Roman"/>
          <w:b/>
        </w:rPr>
      </w:pPr>
    </w:p>
    <w:sectPr w:rsidR="00134A8E" w:rsidRPr="00175C8D" w:rsidSect="00175C8D">
      <w:footerReference w:type="default" r:id="rId7"/>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E9572" w14:textId="77777777" w:rsidR="006841FA" w:rsidRDefault="006841FA" w:rsidP="00447F5D">
      <w:pPr>
        <w:spacing w:after="0" w:line="240" w:lineRule="auto"/>
      </w:pPr>
      <w:r>
        <w:separator/>
      </w:r>
    </w:p>
  </w:endnote>
  <w:endnote w:type="continuationSeparator" w:id="0">
    <w:p w14:paraId="3EA764AA" w14:textId="77777777" w:rsidR="006841FA" w:rsidRDefault="006841FA"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4BE53DC5" w14:textId="77777777" w:rsidR="00447F5D" w:rsidRDefault="00447F5D">
        <w:pPr>
          <w:pStyle w:val="Footer"/>
          <w:jc w:val="right"/>
        </w:pPr>
        <w:r>
          <w:fldChar w:fldCharType="begin"/>
        </w:r>
        <w:r>
          <w:instrText xml:space="preserve"> PAGE   \* MERGEFORMAT </w:instrText>
        </w:r>
        <w:r>
          <w:fldChar w:fldCharType="separate"/>
        </w:r>
        <w:r w:rsidR="00B5740F">
          <w:rPr>
            <w:noProof/>
          </w:rPr>
          <w:t>4</w:t>
        </w:r>
        <w:r>
          <w:rPr>
            <w:noProof/>
          </w:rPr>
          <w:fldChar w:fldCharType="end"/>
        </w:r>
      </w:p>
    </w:sdtContent>
  </w:sdt>
  <w:p w14:paraId="347F9BE3" w14:textId="77777777" w:rsidR="00447F5D" w:rsidRDefault="0044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D83B8" w14:textId="77777777" w:rsidR="006841FA" w:rsidRDefault="006841FA" w:rsidP="00447F5D">
      <w:pPr>
        <w:spacing w:after="0" w:line="240" w:lineRule="auto"/>
      </w:pPr>
      <w:r>
        <w:separator/>
      </w:r>
    </w:p>
  </w:footnote>
  <w:footnote w:type="continuationSeparator" w:id="0">
    <w:p w14:paraId="3F5EAE33" w14:textId="77777777" w:rsidR="006841FA" w:rsidRDefault="006841FA"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4628"/>
    <w:multiLevelType w:val="hybridMultilevel"/>
    <w:tmpl w:val="832EDE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982AF7"/>
    <w:multiLevelType w:val="hybridMultilevel"/>
    <w:tmpl w:val="1AB4F4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0224B"/>
    <w:multiLevelType w:val="hybridMultilevel"/>
    <w:tmpl w:val="8E84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E4087"/>
    <w:multiLevelType w:val="hybridMultilevel"/>
    <w:tmpl w:val="540E1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AB66B3"/>
    <w:multiLevelType w:val="hybridMultilevel"/>
    <w:tmpl w:val="463E05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109AD"/>
    <w:multiLevelType w:val="hybridMultilevel"/>
    <w:tmpl w:val="C6EE52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19325A"/>
    <w:multiLevelType w:val="hybridMultilevel"/>
    <w:tmpl w:val="B59A50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160483E"/>
    <w:multiLevelType w:val="hybridMultilevel"/>
    <w:tmpl w:val="5DA4B6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5E1BA3"/>
    <w:multiLevelType w:val="hybridMultilevel"/>
    <w:tmpl w:val="07D269F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CEC434C"/>
    <w:multiLevelType w:val="hybridMultilevel"/>
    <w:tmpl w:val="0F4E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E33B29"/>
    <w:multiLevelType w:val="hybridMultilevel"/>
    <w:tmpl w:val="A4DAAC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3A2BD7"/>
    <w:multiLevelType w:val="hybridMultilevel"/>
    <w:tmpl w:val="3FB2E8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CE81A3A"/>
    <w:multiLevelType w:val="hybridMultilevel"/>
    <w:tmpl w:val="C3CAC9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90807465">
    <w:abstractNumId w:val="9"/>
  </w:num>
  <w:num w:numId="2" w16cid:durableId="49303056">
    <w:abstractNumId w:val="7"/>
  </w:num>
  <w:num w:numId="3" w16cid:durableId="1317607473">
    <w:abstractNumId w:val="1"/>
  </w:num>
  <w:num w:numId="4" w16cid:durableId="512577747">
    <w:abstractNumId w:val="4"/>
  </w:num>
  <w:num w:numId="5" w16cid:durableId="2050491346">
    <w:abstractNumId w:val="10"/>
  </w:num>
  <w:num w:numId="6" w16cid:durableId="909465626">
    <w:abstractNumId w:val="2"/>
  </w:num>
  <w:num w:numId="7" w16cid:durableId="1794590265">
    <w:abstractNumId w:val="0"/>
  </w:num>
  <w:num w:numId="8" w16cid:durableId="948665427">
    <w:abstractNumId w:val="5"/>
  </w:num>
  <w:num w:numId="9" w16cid:durableId="453476269">
    <w:abstractNumId w:val="3"/>
  </w:num>
  <w:num w:numId="10" w16cid:durableId="1185552455">
    <w:abstractNumId w:val="11"/>
  </w:num>
  <w:num w:numId="11" w16cid:durableId="608776877">
    <w:abstractNumId w:val="12"/>
  </w:num>
  <w:num w:numId="12" w16cid:durableId="1400054932">
    <w:abstractNumId w:val="6"/>
  </w:num>
  <w:num w:numId="13" w16cid:durableId="19887761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BF3"/>
    <w:rsid w:val="00010BF3"/>
    <w:rsid w:val="000B659D"/>
    <w:rsid w:val="00134A8E"/>
    <w:rsid w:val="00175C8D"/>
    <w:rsid w:val="00250568"/>
    <w:rsid w:val="002773C7"/>
    <w:rsid w:val="00307AFD"/>
    <w:rsid w:val="003E1A30"/>
    <w:rsid w:val="00447F5D"/>
    <w:rsid w:val="004B4B82"/>
    <w:rsid w:val="0066656D"/>
    <w:rsid w:val="006841FA"/>
    <w:rsid w:val="006D0792"/>
    <w:rsid w:val="006D7A80"/>
    <w:rsid w:val="00882096"/>
    <w:rsid w:val="008E72CE"/>
    <w:rsid w:val="00A01BA1"/>
    <w:rsid w:val="00AE272F"/>
    <w:rsid w:val="00B3215C"/>
    <w:rsid w:val="00B5740F"/>
    <w:rsid w:val="00B86148"/>
    <w:rsid w:val="00D21922"/>
    <w:rsid w:val="00F201E0"/>
    <w:rsid w:val="00F42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F3F8D"/>
  <w15:docId w15:val="{A6D3E037-5BD8-4B8E-ACB3-6B9210CE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styleId="ListParagraph">
    <w:name w:val="List Paragraph"/>
    <w:basedOn w:val="Normal"/>
    <w:uiPriority w:val="34"/>
    <w:qFormat/>
    <w:rsid w:val="006D7A80"/>
    <w:pPr>
      <w:ind w:left="720"/>
      <w:contextualSpacing/>
    </w:pPr>
  </w:style>
  <w:style w:type="paragraph" w:customStyle="1" w:styleId="Default">
    <w:name w:val="Default"/>
    <w:rsid w:val="006D7A80"/>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01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B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Maseko</cp:lastModifiedBy>
  <cp:revision>2</cp:revision>
  <dcterms:created xsi:type="dcterms:W3CDTF">2018-06-18T10:37:00Z</dcterms:created>
  <dcterms:modified xsi:type="dcterms:W3CDTF">2023-02-05T22:27:00Z</dcterms:modified>
</cp:coreProperties>
</file>