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75718" w14:textId="77777777" w:rsidR="00AA77F4" w:rsidRDefault="00AA77F4" w:rsidP="00586DA6">
      <w:pPr>
        <w:spacing w:line="360" w:lineRule="auto"/>
        <w:jc w:val="center"/>
        <w:rPr>
          <w:rFonts w:ascii="Bookman Old Style" w:eastAsia="Calibri" w:hAnsi="Bookman Old Style"/>
          <w:b/>
          <w:bCs/>
          <w:szCs w:val="22"/>
          <w:lang w:val="en-GB"/>
        </w:rPr>
      </w:pPr>
    </w:p>
    <w:p w14:paraId="5FC8C3AF" w14:textId="77777777" w:rsidR="00AA77F4" w:rsidRDefault="00AA77F4" w:rsidP="00586DA6">
      <w:pPr>
        <w:spacing w:line="360" w:lineRule="auto"/>
        <w:jc w:val="center"/>
        <w:rPr>
          <w:rFonts w:ascii="Bookman Old Style" w:eastAsia="Calibri" w:hAnsi="Bookman Old Style"/>
          <w:b/>
          <w:bCs/>
          <w:szCs w:val="22"/>
          <w:lang w:val="en-GB"/>
        </w:rPr>
      </w:pPr>
    </w:p>
    <w:p w14:paraId="16E1E16E" w14:textId="7724F49B" w:rsidR="00E03027" w:rsidRDefault="00AA77F4" w:rsidP="00586DA6">
      <w:pPr>
        <w:spacing w:line="360" w:lineRule="auto"/>
        <w:jc w:val="center"/>
        <w:rPr>
          <w:rFonts w:ascii="Bookman Old Style" w:eastAsia="Calibri" w:hAnsi="Bookman Old Style"/>
          <w:b/>
          <w:bCs/>
          <w:szCs w:val="22"/>
          <w:lang w:val="en-GB"/>
        </w:rPr>
      </w:pPr>
      <w:r w:rsidRPr="00AA77F4">
        <w:rPr>
          <w:rFonts w:ascii="Bookman Old Style" w:eastAsia="Calibri" w:hAnsi="Bookman Old Style"/>
          <w:b/>
          <w:bCs/>
          <w:szCs w:val="22"/>
          <w:lang w:val="en-GB"/>
        </w:rPr>
        <w:t>900101-000-00-KM-01, Conceptualising the business venture and product or service, NQF Level 4, Credits 2</w:t>
      </w:r>
    </w:p>
    <w:p w14:paraId="6872D907" w14:textId="2A51DBAA" w:rsidR="00AA77F4" w:rsidRDefault="00AA77F4" w:rsidP="00586DA6">
      <w:pPr>
        <w:spacing w:line="360" w:lineRule="auto"/>
        <w:jc w:val="center"/>
        <w:rPr>
          <w:rFonts w:ascii="Bookman Old Style" w:eastAsia="Calibri" w:hAnsi="Bookman Old Style" w:cs="Segoe UI Light"/>
          <w:b/>
          <w:bCs/>
          <w:szCs w:val="22"/>
          <w:lang w:val="en-GB"/>
        </w:rPr>
      </w:pPr>
    </w:p>
    <w:p w14:paraId="2164D842" w14:textId="77777777" w:rsidR="00AA77F4" w:rsidRPr="00A51EB3" w:rsidRDefault="00AA77F4" w:rsidP="00586DA6">
      <w:pPr>
        <w:spacing w:line="360" w:lineRule="auto"/>
        <w:jc w:val="center"/>
        <w:rPr>
          <w:rFonts w:ascii="Bookman Old Style" w:eastAsia="Calibri" w:hAnsi="Bookman Old Style" w:cs="Segoe UI Light"/>
          <w:b/>
          <w:bCs/>
          <w:szCs w:val="22"/>
          <w:lang w:val="en-GB"/>
        </w:rPr>
      </w:pPr>
    </w:p>
    <w:p w14:paraId="13ADA58B"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p>
    <w:p w14:paraId="07B479A6" w14:textId="25FF4CB5" w:rsidR="0099522E" w:rsidRPr="00A51EB3" w:rsidRDefault="004A5EAD" w:rsidP="00586DA6">
      <w:pPr>
        <w:spacing w:line="360" w:lineRule="auto"/>
        <w:jc w:val="center"/>
        <w:rPr>
          <w:rFonts w:ascii="Bookman Old Style" w:eastAsia="Calibri" w:hAnsi="Bookman Old Style" w:cs="Segoe UI Light"/>
          <w:b/>
          <w:bCs/>
          <w:szCs w:val="22"/>
          <w:lang w:val="en-GB"/>
        </w:rPr>
      </w:pPr>
      <w:r>
        <w:rPr>
          <w:rFonts w:ascii="Bookman Old Style" w:eastAsia="Calibri" w:hAnsi="Bookman Old Style" w:cs="Segoe UI Light"/>
          <w:b/>
          <w:bCs/>
          <w:szCs w:val="22"/>
          <w:lang w:val="en-GB"/>
        </w:rPr>
        <w:t>SUMMATIVE ASSESSMENT MEMO</w:t>
      </w:r>
    </w:p>
    <w:p w14:paraId="31AB98F7" w14:textId="6D532218"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MODULE ONE (1)</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547064FB" w:rsidR="008D6084" w:rsidRPr="00A522BA" w:rsidRDefault="00AA77F4" w:rsidP="00A522BA">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900101-000-00-KM-01</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5AB82704" w:rsidR="008D6084" w:rsidRPr="00A522BA" w:rsidRDefault="00AA77F4"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65BDAE53" w:rsidR="008D6084" w:rsidRPr="00A522BA" w:rsidRDefault="00E03027"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2</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38D5993E" w:rsidR="008D6084" w:rsidRPr="00A522BA" w:rsidRDefault="00E03027"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2</w:t>
            </w:r>
          </w:p>
        </w:tc>
      </w:tr>
      <w:tr w:rsidR="00D84258"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5213536B" w:rsidR="00D84258" w:rsidRPr="00A522BA" w:rsidRDefault="00AA77F4" w:rsidP="00D84258">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900101-000-00-00</w:t>
            </w:r>
          </w:p>
        </w:tc>
      </w:tr>
      <w:tr w:rsidR="00D84258"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9958504" w:rsidR="00D84258" w:rsidRPr="00A522BA" w:rsidRDefault="00AA77F4" w:rsidP="00D84258">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SP-220328</w:t>
            </w:r>
          </w:p>
        </w:tc>
      </w:tr>
      <w:tr w:rsidR="00D84258"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7B92F907" w:rsidR="00D84258" w:rsidRPr="00A522BA" w:rsidRDefault="00AA77F4" w:rsidP="00D84258">
            <w:pPr>
              <w:spacing w:line="360" w:lineRule="auto"/>
              <w:rPr>
                <w:rFonts w:ascii="Bookman Old Style" w:eastAsia="Calibri" w:hAnsi="Bookman Old Style" w:cs="Segoe UI Light"/>
                <w:szCs w:val="22"/>
              </w:rPr>
            </w:pPr>
            <w:proofErr w:type="spellStart"/>
            <w:r w:rsidRPr="00AA77F4">
              <w:rPr>
                <w:rFonts w:ascii="Bookman Old Style" w:eastAsia="Calibri" w:hAnsi="Bookman Old Style" w:cs="Segoe UI Light"/>
                <w:szCs w:val="22"/>
              </w:rPr>
              <w:t>Technopreneur</w:t>
            </w:r>
            <w:proofErr w:type="spellEnd"/>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79BB7A37"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r w:rsidRPr="00AA77F4">
        <w:rPr>
          <w:rFonts w:ascii="Bookman Old Style" w:hAnsi="Bookman Old Style" w:cs="Segoe UI Light"/>
          <w:szCs w:val="22"/>
          <w:lang w:val="en-GB"/>
        </w:rPr>
        <w:t>The main focus of the learning in this knowledge module is to build an understanding of the process and information needed to conceptualise a product or service and a business</w:t>
      </w:r>
    </w:p>
    <w:p w14:paraId="284C85B2"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r w:rsidRPr="00AA77F4">
        <w:rPr>
          <w:rFonts w:ascii="Bookman Old Style" w:hAnsi="Bookman Old Style" w:cs="Segoe UI Light"/>
          <w:szCs w:val="22"/>
          <w:lang w:val="en-GB"/>
        </w:rPr>
        <w:t>The learning will enable learners to demonstrate an understanding of:</w:t>
      </w:r>
    </w:p>
    <w:p w14:paraId="1AB1BEEE" w14:textId="4828CDEF"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KM-01-KT01:</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Characteristics 10%</w:t>
      </w:r>
    </w:p>
    <w:p w14:paraId="2FF66BF5" w14:textId="60711640"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KM-01-KT02:</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Skills 15%</w:t>
      </w:r>
    </w:p>
    <w:p w14:paraId="1B985206" w14:textId="6D6F850A"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KM-01-KT03:</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Role and responsibilities 15%</w:t>
      </w:r>
    </w:p>
    <w:p w14:paraId="3D8F769D" w14:textId="6A4FD122"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KM-01-KT04:</w:t>
      </w:r>
      <w:r w:rsidRPr="00AA77F4">
        <w:t xml:space="preserve"> </w:t>
      </w:r>
      <w:proofErr w:type="spellStart"/>
      <w:r w:rsidRPr="0013704C">
        <w:rPr>
          <w:rFonts w:ascii="Bookman Old Style" w:hAnsi="Bookman Old Style" w:cs="Segoe UI Light"/>
          <w:szCs w:val="22"/>
          <w:lang w:val="en-GB"/>
        </w:rPr>
        <w:t>Technopreneurs</w:t>
      </w:r>
      <w:proofErr w:type="spellEnd"/>
      <w:r w:rsidRPr="0013704C">
        <w:rPr>
          <w:rFonts w:ascii="Bookman Old Style" w:hAnsi="Bookman Old Style" w:cs="Segoe UI Light"/>
          <w:szCs w:val="22"/>
          <w:lang w:val="en-GB"/>
        </w:rPr>
        <w:t xml:space="preserve"> of the future 10%</w:t>
      </w:r>
    </w:p>
    <w:p w14:paraId="4F354A36" w14:textId="1316F2FA" w:rsidR="00A51EB3"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KM-01-KT05:</w:t>
      </w:r>
      <w:r w:rsidRPr="00AA77F4">
        <w:t xml:space="preserve"> </w:t>
      </w:r>
      <w:r w:rsidRPr="0013704C">
        <w:rPr>
          <w:rFonts w:ascii="Bookman Old Style" w:hAnsi="Bookman Old Style" w:cs="Segoe UI Light"/>
          <w:szCs w:val="22"/>
          <w:lang w:val="en-GB"/>
        </w:rPr>
        <w:t>The product or service 50%</w:t>
      </w:r>
    </w:p>
    <w:p w14:paraId="3A65D9EB"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5AB07FF6" w:rsidR="000B3AAE" w:rsidRDefault="000B3AAE" w:rsidP="00A522BA">
      <w:pPr>
        <w:tabs>
          <w:tab w:val="left" w:pos="5387"/>
        </w:tabs>
        <w:spacing w:line="360" w:lineRule="auto"/>
        <w:rPr>
          <w:rFonts w:ascii="Bookman Old Style" w:hAnsi="Bookman Old Style" w:cs="Segoe UI Light"/>
          <w:szCs w:val="22"/>
          <w:lang w:val="en-GB"/>
        </w:rPr>
      </w:pPr>
    </w:p>
    <w:p w14:paraId="2ED02942" w14:textId="77777777" w:rsidR="00AA77F4" w:rsidRPr="00AA77F4" w:rsidRDefault="00AA77F4" w:rsidP="00AA77F4">
      <w:pPr>
        <w:tabs>
          <w:tab w:val="left" w:pos="5387"/>
        </w:tabs>
        <w:spacing w:line="360" w:lineRule="auto"/>
        <w:rPr>
          <w:rFonts w:ascii="Bookman Old Style" w:hAnsi="Bookman Old Style" w:cs="Segoe UI Light"/>
          <w:szCs w:val="22"/>
        </w:rPr>
      </w:pPr>
      <w:r w:rsidRPr="00AA77F4">
        <w:rPr>
          <w:rFonts w:ascii="Bookman Old Style" w:hAnsi="Bookman Old Style" w:cs="Segoe UI Light"/>
          <w:szCs w:val="22"/>
        </w:rPr>
        <w:t xml:space="preserve">Technical (product or service) ability and knowledge in any field (which could be achieved through a skills programme). </w:t>
      </w:r>
    </w:p>
    <w:p w14:paraId="02CB8406" w14:textId="77777777" w:rsidR="00AA77F4" w:rsidRPr="00AA77F4" w:rsidRDefault="00AA77F4" w:rsidP="00AA77F4">
      <w:pPr>
        <w:tabs>
          <w:tab w:val="left" w:pos="5387"/>
        </w:tabs>
        <w:spacing w:line="360" w:lineRule="auto"/>
        <w:rPr>
          <w:rFonts w:ascii="Bookman Old Style" w:hAnsi="Bookman Old Style" w:cs="Segoe UI Light"/>
          <w:szCs w:val="22"/>
        </w:rPr>
      </w:pPr>
      <w:r w:rsidRPr="00AA77F4">
        <w:rPr>
          <w:rFonts w:ascii="Bookman Old Style" w:hAnsi="Bookman Old Style" w:cs="Segoe UI Light"/>
          <w:szCs w:val="22"/>
        </w:rPr>
        <w:t xml:space="preserve">NQF 4 with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7C078540" w14:textId="67661926" w:rsidR="007B0EEA" w:rsidRPr="00B74E3D" w:rsidRDefault="00B74E3D" w:rsidP="00B74E3D">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67DB440A" w14:textId="2290E560" w:rsidR="00AA77F4" w:rsidRPr="00AA77F4" w:rsidRDefault="00AA77F4" w:rsidP="008442FA">
      <w:pPr>
        <w:pStyle w:val="ListParagraph"/>
        <w:numPr>
          <w:ilvl w:val="0"/>
          <w:numId w:val="27"/>
        </w:numPr>
        <w:spacing w:line="360" w:lineRule="auto"/>
        <w:rPr>
          <w:rFonts w:ascii="Bookman Old Style" w:hAnsi="Bookman Old Style" w:cs="Segoe UI Light"/>
          <w:szCs w:val="22"/>
        </w:rPr>
      </w:pPr>
      <w:r w:rsidRPr="00AA77F4">
        <w:rPr>
          <w:rFonts w:ascii="Bookman Old Style" w:hAnsi="Bookman Old Style" w:cs="Segoe UI Light"/>
          <w:szCs w:val="22"/>
        </w:rPr>
        <w:t>The provider must have lesson plans and structured learning material or provide learners with access to structured learning material that addresses all the topics in all the knowledge modules as well as the applied knowledge in the practical skills.</w:t>
      </w:r>
    </w:p>
    <w:p w14:paraId="3BEA09F8" w14:textId="73AD9AF9" w:rsidR="00AA77F4" w:rsidRPr="00AA77F4" w:rsidRDefault="00AA77F4" w:rsidP="008442FA">
      <w:pPr>
        <w:pStyle w:val="ListParagraph"/>
        <w:numPr>
          <w:ilvl w:val="0"/>
          <w:numId w:val="27"/>
        </w:numPr>
        <w:spacing w:line="360" w:lineRule="auto"/>
        <w:rPr>
          <w:rFonts w:ascii="Bookman Old Style" w:hAnsi="Bookman Old Style" w:cs="Segoe UI Light"/>
          <w:szCs w:val="22"/>
        </w:rPr>
      </w:pPr>
      <w:r w:rsidRPr="00AA77F4">
        <w:rPr>
          <w:rFonts w:ascii="Bookman Old Style" w:hAnsi="Bookman Old Style" w:cs="Segoe UI Light"/>
          <w:szCs w:val="22"/>
        </w:rPr>
        <w:t>QCTO/ MICT SETA requirements</w:t>
      </w:r>
    </w:p>
    <w:p w14:paraId="1C8D5094" w14:textId="77777777" w:rsidR="00AA77F4" w:rsidRPr="00AA77F4" w:rsidRDefault="00AA77F4" w:rsidP="00AA77F4">
      <w:pPr>
        <w:spacing w:line="360" w:lineRule="auto"/>
        <w:rPr>
          <w:rFonts w:ascii="Bookman Old Style" w:hAnsi="Bookman Old Style" w:cs="Segoe UI Light"/>
          <w:szCs w:val="22"/>
        </w:rPr>
      </w:pPr>
    </w:p>
    <w:p w14:paraId="7458FD4D" w14:textId="77777777" w:rsidR="00AA77F4" w:rsidRPr="00AA77F4" w:rsidRDefault="00AA77F4" w:rsidP="00AA77F4">
      <w:pPr>
        <w:spacing w:line="360" w:lineRule="auto"/>
        <w:rPr>
          <w:rFonts w:ascii="Bookman Old Style" w:hAnsi="Bookman Old Style" w:cs="Segoe UI Light"/>
          <w:i/>
          <w:szCs w:val="22"/>
        </w:rPr>
      </w:pPr>
      <w:r w:rsidRPr="00AA77F4">
        <w:rPr>
          <w:rFonts w:ascii="Bookman Old Style" w:hAnsi="Bookman Old Style" w:cs="Segoe UI Light"/>
          <w:i/>
          <w:szCs w:val="22"/>
        </w:rPr>
        <w:t>Human Resource Requirements:</w:t>
      </w:r>
    </w:p>
    <w:p w14:paraId="14FA7460" w14:textId="77777777" w:rsidR="00AA77F4" w:rsidRPr="00AA77F4" w:rsidRDefault="00AA77F4" w:rsidP="00AA77F4">
      <w:pPr>
        <w:spacing w:line="360" w:lineRule="auto"/>
        <w:rPr>
          <w:rFonts w:ascii="Bookman Old Style" w:hAnsi="Bookman Old Style" w:cs="Segoe UI Light"/>
          <w:szCs w:val="22"/>
        </w:rPr>
      </w:pPr>
    </w:p>
    <w:p w14:paraId="674F5506" w14:textId="1EA2D84F" w:rsidR="00AA77F4" w:rsidRP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Lecturer/learner ratio of 1:20 (Maximum)</w:t>
      </w:r>
    </w:p>
    <w:p w14:paraId="2F48ACB7" w14:textId="77777777" w:rsid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Qualification of lecturer (SME):</w:t>
      </w:r>
    </w:p>
    <w:p w14:paraId="09D4C1AE" w14:textId="77777777" w:rsid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o NQF 5 qualified in a qualification related to entrepreneurship with 3 years’ business experience</w:t>
      </w:r>
    </w:p>
    <w:p w14:paraId="5396122C" w14:textId="471EF61E" w:rsidR="00AA77F4" w:rsidRP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Assessors and moderators: accredited by the MICT SETA</w:t>
      </w:r>
    </w:p>
    <w:p w14:paraId="2D20CAD6" w14:textId="77777777" w:rsidR="00AA77F4" w:rsidRPr="00AA77F4" w:rsidRDefault="00AA77F4" w:rsidP="00AA77F4">
      <w:pPr>
        <w:spacing w:line="360" w:lineRule="auto"/>
        <w:rPr>
          <w:rFonts w:ascii="Bookman Old Style" w:hAnsi="Bookman Old Style" w:cs="Segoe UI Light"/>
          <w:i/>
          <w:szCs w:val="22"/>
        </w:rPr>
      </w:pPr>
      <w:r w:rsidRPr="00AA77F4">
        <w:rPr>
          <w:rFonts w:ascii="Bookman Old Style" w:hAnsi="Bookman Old Style" w:cs="Segoe UI Light"/>
          <w:i/>
          <w:szCs w:val="22"/>
        </w:rPr>
        <w:t>Legal Requirements:</w:t>
      </w:r>
    </w:p>
    <w:p w14:paraId="7C9F1CAC" w14:textId="04ECF44F" w:rsidR="00AA77F4"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Legal (product) licences to use the software for learning and training</w:t>
      </w:r>
    </w:p>
    <w:p w14:paraId="6D17C8D2" w14:textId="725E5DDF" w:rsidR="00AA77F4"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OHS compliance certificate</w:t>
      </w:r>
    </w:p>
    <w:p w14:paraId="36F2C091" w14:textId="3F381CAF" w:rsidR="00B74E3D"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Ethical clearance (where necessary)</w:t>
      </w:r>
    </w:p>
    <w:p w14:paraId="66B137C5" w14:textId="77777777" w:rsidR="00AA77F4" w:rsidRPr="00B74E3D" w:rsidRDefault="00AA77F4" w:rsidP="00AA77F4">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40C10F78"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b/>
          <w:bCs/>
          <w:szCs w:val="22"/>
        </w:rPr>
        <w:t xml:space="preserve">Continuous Assessment </w:t>
      </w:r>
    </w:p>
    <w:p w14:paraId="497B4609"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The SDP must ensure that all learners are enrolled with the QCTO at the start of training (within 5 days) in the format required by the QCTO. </w:t>
      </w:r>
    </w:p>
    <w:p w14:paraId="193AA023"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Continuous assessments are set by the SDP in accordance with the outcomes provided. </w:t>
      </w:r>
    </w:p>
    <w:p w14:paraId="791E2286"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This may consist of a variety of methods, e.g. practical or written assessments, assignments, projects, demonstrations, presentations or any other form of assessment to assist the learner in the learning process. </w:t>
      </w:r>
    </w:p>
    <w:p w14:paraId="44853410" w14:textId="5EDE7E15" w:rsidR="0099522E" w:rsidRPr="0098262B" w:rsidRDefault="00AA77F4" w:rsidP="00E03027">
      <w:pPr>
        <w:spacing w:line="360" w:lineRule="auto"/>
        <w:rPr>
          <w:rFonts w:ascii="Bookman Old Style" w:hAnsi="Bookman Old Style" w:cs="Segoe UI Light"/>
          <w:szCs w:val="22"/>
        </w:rPr>
      </w:pPr>
      <w:r w:rsidRPr="00AA77F4">
        <w:rPr>
          <w:rFonts w:ascii="Bookman Old Style" w:hAnsi="Bookman Old Style" w:cs="Segoe UI Light"/>
          <w:szCs w:val="22"/>
        </w:rPr>
        <w:t xml:space="preserve">During training, it is mandatory for formal summative assessments to take place at the end of each module/topic. These results must be formally recorded, and be available for monitoring and/or evaluation by the QCTO. </w:t>
      </w:r>
      <w:r w:rsidR="0099522E" w:rsidRPr="00E03027">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24571E9C" w14:textId="77777777" w:rsidR="00AA77F4" w:rsidRPr="00AA77F4" w:rsidRDefault="00AA77F4" w:rsidP="00AA77F4">
      <w:p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A </w:t>
      </w:r>
      <w:proofErr w:type="spellStart"/>
      <w:r w:rsidRPr="00AA77F4">
        <w:rPr>
          <w:rFonts w:ascii="Bookman Old Style" w:hAnsi="Bookman Old Style" w:cs="Segoe UI Light"/>
          <w:szCs w:val="22"/>
          <w:lang w:eastAsia="en-ZA"/>
        </w:rPr>
        <w:t>Technopreneur</w:t>
      </w:r>
      <w:proofErr w:type="spellEnd"/>
      <w:r w:rsidRPr="00AA77F4">
        <w:rPr>
          <w:rFonts w:ascii="Bookman Old Style" w:hAnsi="Bookman Old Style" w:cs="Segoe UI Light"/>
          <w:szCs w:val="22"/>
          <w:lang w:eastAsia="en-ZA"/>
        </w:rPr>
        <w:t xml:space="preserve"> will be able to establish, manage and grow a business and create client relationships related to the 4IR skills in order to employ from the local community. </w:t>
      </w:r>
    </w:p>
    <w:p w14:paraId="3D3E02B1" w14:textId="77777777" w:rsidR="00AA77F4" w:rsidRPr="00AA77F4" w:rsidRDefault="00AA77F4" w:rsidP="00AA77F4">
      <w:p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Tasks that the learner will be able to know, do and understand after achievement of the skills programme include: </w:t>
      </w:r>
    </w:p>
    <w:p w14:paraId="0EFA06BD"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Research problems, opportunities and solutions </w:t>
      </w:r>
    </w:p>
    <w:p w14:paraId="28E12A3F"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Conceptualise a product or service and business idea </w:t>
      </w:r>
    </w:p>
    <w:p w14:paraId="611E8575"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Manage and grow a business </w:t>
      </w:r>
    </w:p>
    <w:p w14:paraId="51236085" w14:textId="6DDE0BA9" w:rsidR="0063128B" w:rsidRPr="00AA77F4" w:rsidRDefault="0063128B" w:rsidP="00AA77F4">
      <w:pPr>
        <w:spacing w:after="160" w:line="360" w:lineRule="auto"/>
        <w:rPr>
          <w:rFonts w:ascii="Bookman Old Style" w:hAnsi="Bookman Old Style" w:cs="Segoe UI Light"/>
          <w:bCs/>
          <w:szCs w:val="22"/>
          <w:lang w:eastAsia="en-ZA"/>
        </w:rPr>
      </w:pPr>
      <w:r w:rsidRPr="00AA77F4">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14B1F679" w14:textId="77777777" w:rsidR="00AA77F4" w:rsidRPr="004C17A5" w:rsidRDefault="00AA77F4" w:rsidP="00AA77F4">
      <w:pPr>
        <w:spacing w:line="360" w:lineRule="auto"/>
        <w:rPr>
          <w:rFonts w:ascii="Bookman Old Style" w:hAnsi="Bookman Old Style" w:cs="Segoe UI Light"/>
          <w:b/>
          <w:szCs w:val="22"/>
        </w:rPr>
      </w:pPr>
      <w:r w:rsidRPr="004C17A5">
        <w:rPr>
          <w:rFonts w:ascii="Bookman Old Style" w:hAnsi="Bookman Old Style" w:cs="Segoe UI Light"/>
          <w:b/>
          <w:szCs w:val="22"/>
        </w:rPr>
        <w:t>The following Modules are compulsory:</w:t>
      </w:r>
    </w:p>
    <w:p w14:paraId="38159AAA" w14:textId="0DECCB26"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900101-000-00-KM-01, Conceptualising the business venture and product or service, NQF Level 4, Credits 2</w:t>
      </w:r>
    </w:p>
    <w:p w14:paraId="0ACD4777" w14:textId="43B33520"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216604-000-00-KM-12, Fundamentals of Design Thinking Innovation, NQF Level 4, Credits 1</w:t>
      </w:r>
    </w:p>
    <w:p w14:paraId="7D356D60" w14:textId="3875067A"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900101-000-00-KM-03, Developing the business concept, NQF Level 4, Credits 11</w:t>
      </w:r>
    </w:p>
    <w:p w14:paraId="149F93C0" w14:textId="15DF2A1C"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900101-000-00-KM-04, Markets, Marketing and Sales, NQF Level 4, Credits 9</w:t>
      </w:r>
    </w:p>
    <w:p w14:paraId="5226DDA0" w14:textId="2281F461"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900101-000-00-KM-05, Business management and growth, NQF Level 4, Credits 10</w:t>
      </w:r>
    </w:p>
    <w:p w14:paraId="0479D6EE" w14:textId="77777777" w:rsidR="00AA77F4" w:rsidRPr="00AA77F4" w:rsidRDefault="00AA77F4" w:rsidP="00AA77F4">
      <w:pPr>
        <w:spacing w:line="360" w:lineRule="auto"/>
        <w:rPr>
          <w:rFonts w:ascii="Bookman Old Style" w:hAnsi="Bookman Old Style" w:cs="Segoe UI Light"/>
          <w:b/>
          <w:szCs w:val="22"/>
        </w:rPr>
      </w:pPr>
      <w:r w:rsidRPr="00AA77F4">
        <w:rPr>
          <w:rFonts w:ascii="Bookman Old Style" w:hAnsi="Bookman Old Style" w:cs="Segoe UI Light"/>
          <w:b/>
          <w:szCs w:val="22"/>
        </w:rPr>
        <w:t>Total number of credits for Knowledge Component: 33</w:t>
      </w:r>
    </w:p>
    <w:p w14:paraId="513726F3" w14:textId="77777777" w:rsidR="00AA77F4" w:rsidRPr="00AA77F4" w:rsidRDefault="00AA77F4" w:rsidP="00AA77F4">
      <w:pPr>
        <w:spacing w:line="360" w:lineRule="auto"/>
        <w:rPr>
          <w:rFonts w:ascii="Bookman Old Style" w:hAnsi="Bookman Old Style" w:cs="Segoe UI Light"/>
          <w:szCs w:val="22"/>
        </w:rPr>
      </w:pPr>
    </w:p>
    <w:p w14:paraId="4BDE24D9" w14:textId="24ED38AE" w:rsidR="00AA77F4" w:rsidRPr="00AA77F4" w:rsidRDefault="00AA77F4" w:rsidP="00AA77F4">
      <w:pPr>
        <w:spacing w:line="360" w:lineRule="auto"/>
        <w:rPr>
          <w:rFonts w:ascii="Bookman Old Style" w:hAnsi="Bookman Old Style" w:cs="Segoe UI Light"/>
          <w:b/>
          <w:bCs/>
          <w:szCs w:val="22"/>
        </w:rPr>
      </w:pPr>
      <w:r w:rsidRPr="00AA77F4">
        <w:rPr>
          <w:rFonts w:ascii="Bookman Old Style" w:hAnsi="Bookman Old Style" w:cs="Segoe UI Light"/>
          <w:b/>
          <w:bCs/>
          <w:szCs w:val="22"/>
        </w:rPr>
        <w:t>Application Component:</w:t>
      </w:r>
    </w:p>
    <w:p w14:paraId="25B65519" w14:textId="49A39DE5"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900101-000-00-PM-01, Conceptualise and investigate the viability of a product or service for a small business venture, NQF Level 4, Credits 9</w:t>
      </w:r>
    </w:p>
    <w:p w14:paraId="05BD7D71" w14:textId="6A749095"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216604-000-00-PM-02, Participate in a Design Thinking for Innovation Workshop, NQF Level 4, Credits 4</w:t>
      </w:r>
    </w:p>
    <w:p w14:paraId="604B599C" w14:textId="4FD0143D"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900101-000-00-PM-03, Develop the concept (product or service) and business concept, NQF Level 4, Credits 7</w:t>
      </w:r>
    </w:p>
    <w:p w14:paraId="7AF16430" w14:textId="389E5DFF"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900101-000-00-PM-04, Manage and Grow the Business, NQF Level 4, Credits 7</w:t>
      </w:r>
    </w:p>
    <w:p w14:paraId="4CA9647A" w14:textId="77777777" w:rsidR="00AA77F4" w:rsidRPr="00AA77F4" w:rsidRDefault="00AA77F4" w:rsidP="00AA77F4">
      <w:pPr>
        <w:spacing w:line="360" w:lineRule="auto"/>
        <w:rPr>
          <w:rFonts w:ascii="Bookman Old Style" w:hAnsi="Bookman Old Style" w:cs="Segoe UI Light"/>
          <w:b/>
          <w:szCs w:val="22"/>
        </w:rPr>
      </w:pPr>
      <w:r w:rsidRPr="00AA77F4">
        <w:rPr>
          <w:rFonts w:ascii="Bookman Old Style" w:hAnsi="Bookman Old Style" w:cs="Segoe UI Light"/>
          <w:b/>
          <w:szCs w:val="22"/>
        </w:rPr>
        <w:t>Total number of credits for Application Component: 27</w:t>
      </w:r>
    </w:p>
    <w:p w14:paraId="20A5C646" w14:textId="7750C7FE" w:rsidR="00A00645" w:rsidRPr="00A522BA" w:rsidRDefault="00A00645" w:rsidP="00E03027">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5EFAF420" w14:textId="77777777" w:rsidR="004C17A5" w:rsidRPr="004C17A5" w:rsidRDefault="004C17A5" w:rsidP="004C17A5">
      <w:pPr>
        <w:spacing w:line="360" w:lineRule="auto"/>
        <w:rPr>
          <w:rFonts w:ascii="Bookman Old Style" w:hAnsi="Bookman Old Style" w:cs="Segoe UI Light"/>
          <w:szCs w:val="22"/>
        </w:rPr>
      </w:pPr>
      <w:bookmarkStart w:id="9" w:name="_Hlk76752216"/>
      <w:r w:rsidRPr="004C17A5">
        <w:rPr>
          <w:rFonts w:ascii="Bookman Old Style" w:hAnsi="Bookman Old Style" w:cs="Segoe UI Light"/>
          <w:b/>
          <w:bCs/>
          <w:szCs w:val="22"/>
        </w:rPr>
        <w:t xml:space="preserve">Exit Level Outcomes (ELO) 1 </w:t>
      </w:r>
    </w:p>
    <w:p w14:paraId="5C74553A"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Conceptualise a product or service for your small business venture </w:t>
      </w:r>
    </w:p>
    <w:p w14:paraId="6719C098"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2 </w:t>
      </w:r>
    </w:p>
    <w:p w14:paraId="61FE7224"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Demonstrate an understanding of design thinking principles </w:t>
      </w:r>
    </w:p>
    <w:p w14:paraId="508C6CB9"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3 </w:t>
      </w:r>
    </w:p>
    <w:p w14:paraId="3633D4BE"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Develop the concept into a product or a service </w:t>
      </w:r>
    </w:p>
    <w:p w14:paraId="32ED8E61"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4 </w:t>
      </w:r>
    </w:p>
    <w:p w14:paraId="5E7BE838"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Manage and grow the business venture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5275C5C5" w14:textId="0C8C4A96" w:rsidR="00475A69" w:rsidRPr="002777C3"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2889A26F" w:rsidR="009409B1" w:rsidRPr="00A522BA" w:rsidRDefault="004C17A5" w:rsidP="00A522BA">
      <w:pPr>
        <w:pStyle w:val="Heading1"/>
        <w:numPr>
          <w:ilvl w:val="0"/>
          <w:numId w:val="0"/>
        </w:numPr>
        <w:spacing w:line="360" w:lineRule="auto"/>
        <w:rPr>
          <w:rFonts w:ascii="Bookman Old Style" w:hAnsi="Bookman Old Style"/>
          <w:sz w:val="22"/>
          <w:szCs w:val="22"/>
        </w:rPr>
      </w:pPr>
      <w:r w:rsidRPr="004C17A5">
        <w:rPr>
          <w:rFonts w:ascii="Bookman Old Style" w:hAnsi="Bookman Old Style"/>
          <w:sz w:val="22"/>
          <w:szCs w:val="22"/>
        </w:rPr>
        <w:lastRenderedPageBreak/>
        <w:t>KM-01-KT01</w:t>
      </w:r>
      <w:r>
        <w:rPr>
          <w:rFonts w:ascii="Bookman Old Style" w:hAnsi="Bookman Old Style"/>
          <w:sz w:val="22"/>
          <w:szCs w:val="22"/>
        </w:rPr>
        <w:t xml:space="preserve"> </w:t>
      </w:r>
      <w:r w:rsidRPr="004C17A5">
        <w:rPr>
          <w:rFonts w:ascii="Bookman Old Style" w:hAnsi="Bookman Old Style"/>
          <w:sz w:val="22"/>
          <w:szCs w:val="22"/>
        </w:rPr>
        <w:t>:</w:t>
      </w:r>
      <w:r>
        <w:rPr>
          <w:rFonts w:ascii="Bookman Old Style" w:hAnsi="Bookman Old Style"/>
          <w:sz w:val="22"/>
          <w:szCs w:val="22"/>
        </w:rPr>
        <w:t xml:space="preserve"> </w:t>
      </w:r>
      <w:r w:rsidRPr="004C17A5">
        <w:rPr>
          <w:rFonts w:ascii="Bookman Old Style" w:hAnsi="Bookman Old Style"/>
          <w:sz w:val="22"/>
          <w:szCs w:val="22"/>
        </w:rPr>
        <w:t xml:space="preserve">The </w:t>
      </w:r>
      <w:proofErr w:type="spellStart"/>
      <w:r w:rsidRPr="004C17A5">
        <w:rPr>
          <w:rFonts w:ascii="Bookman Old Style" w:hAnsi="Bookman Old Style"/>
          <w:sz w:val="22"/>
          <w:szCs w:val="22"/>
        </w:rPr>
        <w:t>Technopreneur</w:t>
      </w:r>
      <w:proofErr w:type="spellEnd"/>
      <w:r w:rsidRPr="004C17A5">
        <w:rPr>
          <w:rFonts w:ascii="Bookman Old Style" w:hAnsi="Bookman Old Style"/>
          <w:sz w:val="22"/>
          <w:szCs w:val="22"/>
        </w:rPr>
        <w:t>: Characteristics</w:t>
      </w:r>
      <w:r>
        <w:rPr>
          <w:rFonts w:ascii="Bookman Old Style" w:hAnsi="Bookman Old Style"/>
          <w:sz w:val="22"/>
          <w:szCs w:val="22"/>
        </w:rPr>
        <w:t xml:space="preserve"> </w:t>
      </w:r>
      <w:r w:rsidRPr="004C17A5">
        <w:rPr>
          <w:rFonts w:ascii="Bookman Old Style" w:hAnsi="Bookman Old Style"/>
          <w:sz w:val="22"/>
          <w:szCs w:val="22"/>
        </w:rPr>
        <w:t>10%</w:t>
      </w:r>
    </w:p>
    <w:p w14:paraId="52C5EE31" w14:textId="77777777" w:rsidR="004A5EAD" w:rsidRDefault="004A5EAD" w:rsidP="004C17A5">
      <w:pPr>
        <w:spacing w:line="360" w:lineRule="auto"/>
        <w:rPr>
          <w:rFonts w:ascii="Bookman Old Style" w:hAnsi="Bookman Old Style" w:cs="Segoe UI Light"/>
          <w:b/>
          <w:szCs w:val="22"/>
        </w:rPr>
      </w:pPr>
    </w:p>
    <w:p w14:paraId="1FE755F6" w14:textId="1B5FEC1F" w:rsidR="004C17A5" w:rsidRPr="004A5EAD" w:rsidRDefault="004C17A5" w:rsidP="008442FA">
      <w:pPr>
        <w:pStyle w:val="ListParagraph"/>
        <w:numPr>
          <w:ilvl w:val="0"/>
          <w:numId w:val="35"/>
        </w:numPr>
        <w:spacing w:line="360" w:lineRule="auto"/>
        <w:rPr>
          <w:rFonts w:ascii="Bookman Old Style" w:hAnsi="Bookman Old Style" w:cs="Segoe UI Light"/>
          <w:b/>
          <w:szCs w:val="22"/>
        </w:rPr>
      </w:pPr>
      <w:r w:rsidRPr="004A5EAD">
        <w:rPr>
          <w:rFonts w:ascii="Bookman Old Style" w:hAnsi="Bookman Old Style" w:cs="Segoe UI Light"/>
          <w:b/>
          <w:szCs w:val="22"/>
        </w:rPr>
        <w:t>IAC0101</w:t>
      </w:r>
      <w:r w:rsidRPr="004A5EAD">
        <w:rPr>
          <w:rFonts w:ascii="Bookman Old Style" w:hAnsi="Bookman Old Style" w:cs="Segoe UI Light"/>
          <w:b/>
          <w:szCs w:val="22"/>
        </w:rPr>
        <w:tab/>
      </w:r>
      <w:r w:rsidR="004A5EAD">
        <w:rPr>
          <w:rFonts w:ascii="Bookman Old Style" w:hAnsi="Bookman Old Style" w:cs="Segoe UI Light"/>
          <w:b/>
          <w:szCs w:val="22"/>
        </w:rPr>
        <w:t>Discuss e</w:t>
      </w:r>
      <w:r w:rsidRPr="004A5EAD">
        <w:rPr>
          <w:rFonts w:ascii="Bookman Old Style" w:hAnsi="Bookman Old Style" w:cs="Segoe UI Light"/>
          <w:b/>
          <w:szCs w:val="22"/>
        </w:rPr>
        <w:t xml:space="preserve">ach characteristic in terms of how it will contribute to the success of the </w:t>
      </w:r>
      <w:proofErr w:type="spellStart"/>
      <w:r w:rsidRPr="004A5EAD">
        <w:rPr>
          <w:rFonts w:ascii="Bookman Old Style" w:hAnsi="Bookman Old Style" w:cs="Segoe UI Light"/>
          <w:b/>
          <w:szCs w:val="22"/>
        </w:rPr>
        <w:t>technopreneur</w:t>
      </w:r>
      <w:proofErr w:type="spellEnd"/>
      <w:r w:rsidRPr="004A5EAD">
        <w:rPr>
          <w:rFonts w:ascii="Bookman Old Style" w:hAnsi="Bookman Old Style" w:cs="Segoe UI Light"/>
          <w:b/>
          <w:szCs w:val="22"/>
        </w:rPr>
        <w:t xml:space="preserve"> and the small business.</w:t>
      </w:r>
    </w:p>
    <w:p w14:paraId="238BC591" w14:textId="0E4FB787" w:rsidR="002777C3" w:rsidRDefault="002777C3" w:rsidP="00A51EB3">
      <w:pPr>
        <w:spacing w:line="360" w:lineRule="auto"/>
        <w:rPr>
          <w:rFonts w:ascii="Bookman Old Style" w:hAnsi="Bookman Old Style" w:cs="Segoe UI Light"/>
          <w:b/>
          <w:szCs w:val="22"/>
        </w:rPr>
      </w:pPr>
    </w:p>
    <w:p w14:paraId="6BAC8A7C" w14:textId="77777777" w:rsidR="004A5EAD" w:rsidRPr="004A5EAD" w:rsidRDefault="004A5EAD" w:rsidP="004A5EAD">
      <w:pPr>
        <w:spacing w:line="360" w:lineRule="auto"/>
        <w:rPr>
          <w:rFonts w:ascii="Bookman Old Style" w:hAnsi="Bookman Old Style" w:cs="Segoe UI Light"/>
          <w:color w:val="FF0000"/>
          <w:szCs w:val="22"/>
        </w:rPr>
      </w:pPr>
      <w:proofErr w:type="spellStart"/>
      <w:r w:rsidRPr="004A5EAD">
        <w:rPr>
          <w:rFonts w:ascii="Bookman Old Style" w:hAnsi="Bookman Old Style" w:cs="Segoe UI Light"/>
          <w:color w:val="FF0000"/>
          <w:szCs w:val="22"/>
        </w:rPr>
        <w:t>Technopreneurs</w:t>
      </w:r>
      <w:proofErr w:type="spellEnd"/>
      <w:r w:rsidRPr="004A5EAD">
        <w:rPr>
          <w:rFonts w:ascii="Bookman Old Style" w:hAnsi="Bookman Old Style" w:cs="Segoe UI Light"/>
          <w:color w:val="FF0000"/>
          <w:szCs w:val="22"/>
        </w:rPr>
        <w:t xml:space="preserve"> are business professionals who use technology to create new businesses or products. They are often characterized by their innovative thinking and their willingness to take risks. There are many different types of </w:t>
      </w:r>
      <w:proofErr w:type="spellStart"/>
      <w:r w:rsidRPr="004A5EAD">
        <w:rPr>
          <w:rFonts w:ascii="Bookman Old Style" w:hAnsi="Bookman Old Style" w:cs="Segoe UI Light"/>
          <w:color w:val="FF0000"/>
          <w:szCs w:val="22"/>
        </w:rPr>
        <w:t>technopreneurs</w:t>
      </w:r>
      <w:proofErr w:type="spellEnd"/>
      <w:r w:rsidRPr="004A5EAD">
        <w:rPr>
          <w:rFonts w:ascii="Bookman Old Style" w:hAnsi="Bookman Old Style" w:cs="Segoe UI Light"/>
          <w:color w:val="FF0000"/>
          <w:szCs w:val="22"/>
        </w:rPr>
        <w:t>, but they all share some common traits.</w:t>
      </w:r>
    </w:p>
    <w:p w14:paraId="234074D6" w14:textId="77777777" w:rsidR="004A5EAD" w:rsidRDefault="004A5EAD" w:rsidP="00A51EB3">
      <w:pPr>
        <w:spacing w:line="360" w:lineRule="auto"/>
        <w:rPr>
          <w:rFonts w:ascii="Bookman Old Style" w:hAnsi="Bookman Old Style" w:cs="Segoe UI Light"/>
          <w:b/>
          <w:szCs w:val="22"/>
        </w:rPr>
      </w:pPr>
    </w:p>
    <w:p w14:paraId="68C40DE9" w14:textId="77777777" w:rsidR="00A51EB3" w:rsidRDefault="00A51EB3" w:rsidP="00A522BA">
      <w:pPr>
        <w:spacing w:line="360" w:lineRule="auto"/>
        <w:rPr>
          <w:rFonts w:ascii="Bookman Old Style" w:hAnsi="Bookman Old Style" w:cs="Segoe UI Light"/>
          <w:b/>
          <w:szCs w:val="22"/>
        </w:rPr>
      </w:pPr>
    </w:p>
    <w:p w14:paraId="11654FE0" w14:textId="77777777" w:rsidR="00A51EB3" w:rsidRDefault="00A51EB3" w:rsidP="00A522BA">
      <w:pPr>
        <w:spacing w:line="360" w:lineRule="auto"/>
        <w:rPr>
          <w:rFonts w:ascii="Bookman Old Style" w:hAnsi="Bookman Old Style" w:cs="Segoe UI Light"/>
          <w:b/>
          <w:szCs w:val="22"/>
        </w:rPr>
      </w:pPr>
    </w:p>
    <w:p w14:paraId="3FAD2A1F" w14:textId="0C4F0AB8" w:rsidR="00A51EB3" w:rsidRDefault="00A51EB3" w:rsidP="00A522BA">
      <w:pPr>
        <w:spacing w:line="360" w:lineRule="auto"/>
        <w:rPr>
          <w:rFonts w:ascii="Bookman Old Style" w:hAnsi="Bookman Old Style" w:cs="Segoe UI Light"/>
          <w:b/>
          <w:szCs w:val="22"/>
        </w:rPr>
      </w:pPr>
    </w:p>
    <w:p w14:paraId="4F5AFC06" w14:textId="70836172" w:rsidR="002777C3" w:rsidRDefault="002777C3">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B3E487F" w14:textId="77777777" w:rsidR="002777C3" w:rsidRPr="00A522BA" w:rsidRDefault="002777C3" w:rsidP="00A522BA">
      <w:pPr>
        <w:spacing w:line="360" w:lineRule="auto"/>
        <w:rPr>
          <w:rFonts w:ascii="Bookman Old Style" w:hAnsi="Bookman Old Style" w:cs="Segoe UI Light"/>
          <w:b/>
          <w:szCs w:val="22"/>
        </w:rPr>
      </w:pPr>
    </w:p>
    <w:p w14:paraId="520737C3" w14:textId="0C59DF92" w:rsidR="009409B1" w:rsidRPr="00A522BA" w:rsidRDefault="004C17A5" w:rsidP="00A522BA">
      <w:pPr>
        <w:pStyle w:val="Heading1"/>
        <w:numPr>
          <w:ilvl w:val="0"/>
          <w:numId w:val="0"/>
        </w:numPr>
        <w:spacing w:line="360" w:lineRule="auto"/>
        <w:rPr>
          <w:rFonts w:ascii="Bookman Old Style" w:hAnsi="Bookman Old Style"/>
          <w:b w:val="0"/>
          <w:bCs/>
          <w:sz w:val="22"/>
          <w:szCs w:val="22"/>
        </w:rPr>
      </w:pPr>
      <w:r w:rsidRPr="004C17A5">
        <w:rPr>
          <w:rFonts w:ascii="Bookman Old Style" w:hAnsi="Bookman Old Style"/>
          <w:sz w:val="22"/>
          <w:szCs w:val="22"/>
        </w:rPr>
        <w:t>KM-01-KT02</w:t>
      </w:r>
      <w:r>
        <w:rPr>
          <w:rFonts w:ascii="Bookman Old Style" w:hAnsi="Bookman Old Style"/>
          <w:sz w:val="22"/>
          <w:szCs w:val="22"/>
        </w:rPr>
        <w:t xml:space="preserve"> </w:t>
      </w:r>
      <w:r w:rsidRPr="004C17A5">
        <w:rPr>
          <w:rFonts w:ascii="Bookman Old Style" w:hAnsi="Bookman Old Style"/>
          <w:sz w:val="22"/>
          <w:szCs w:val="22"/>
        </w:rPr>
        <w:t>:</w:t>
      </w:r>
      <w:r>
        <w:rPr>
          <w:rFonts w:ascii="Bookman Old Style" w:hAnsi="Bookman Old Style"/>
          <w:sz w:val="22"/>
          <w:szCs w:val="22"/>
        </w:rPr>
        <w:t xml:space="preserve"> </w:t>
      </w:r>
      <w:r w:rsidRPr="004C17A5">
        <w:rPr>
          <w:rFonts w:ascii="Bookman Old Style" w:hAnsi="Bookman Old Style"/>
          <w:sz w:val="22"/>
          <w:szCs w:val="22"/>
        </w:rPr>
        <w:t xml:space="preserve">The </w:t>
      </w:r>
      <w:proofErr w:type="spellStart"/>
      <w:r w:rsidRPr="004C17A5">
        <w:rPr>
          <w:rFonts w:ascii="Bookman Old Style" w:hAnsi="Bookman Old Style"/>
          <w:sz w:val="22"/>
          <w:szCs w:val="22"/>
        </w:rPr>
        <w:t>Technopreneur</w:t>
      </w:r>
      <w:proofErr w:type="spellEnd"/>
      <w:r w:rsidRPr="004C17A5">
        <w:rPr>
          <w:rFonts w:ascii="Bookman Old Style" w:hAnsi="Bookman Old Style"/>
          <w:sz w:val="22"/>
          <w:szCs w:val="22"/>
        </w:rPr>
        <w:t>: Skills</w:t>
      </w:r>
      <w:r>
        <w:rPr>
          <w:rFonts w:ascii="Bookman Old Style" w:hAnsi="Bookman Old Style"/>
          <w:sz w:val="22"/>
          <w:szCs w:val="22"/>
        </w:rPr>
        <w:t xml:space="preserve"> </w:t>
      </w:r>
      <w:r w:rsidRPr="004C17A5">
        <w:rPr>
          <w:rFonts w:ascii="Bookman Old Style" w:hAnsi="Bookman Old Style"/>
          <w:sz w:val="22"/>
          <w:szCs w:val="22"/>
        </w:rPr>
        <w:t>15%</w:t>
      </w:r>
    </w:p>
    <w:p w14:paraId="70120CCA" w14:textId="77777777" w:rsidR="004A5EAD" w:rsidRDefault="004A5EAD" w:rsidP="004C17A5">
      <w:pPr>
        <w:spacing w:line="360" w:lineRule="auto"/>
        <w:rPr>
          <w:rFonts w:ascii="Bookman Old Style" w:hAnsi="Bookman Old Style" w:cs="Segoe UI Light"/>
          <w:b/>
          <w:bCs/>
          <w:szCs w:val="22"/>
        </w:rPr>
      </w:pPr>
    </w:p>
    <w:p w14:paraId="324413C7" w14:textId="2D52EE34" w:rsidR="004C17A5" w:rsidRPr="004A5EAD" w:rsidRDefault="004C17A5" w:rsidP="008442FA">
      <w:pPr>
        <w:pStyle w:val="ListParagraph"/>
        <w:numPr>
          <w:ilvl w:val="0"/>
          <w:numId w:val="39"/>
        </w:numPr>
        <w:spacing w:line="360" w:lineRule="auto"/>
        <w:rPr>
          <w:rFonts w:ascii="Bookman Old Style" w:hAnsi="Bookman Old Style" w:cs="Segoe UI Light"/>
          <w:b/>
          <w:bCs/>
          <w:szCs w:val="22"/>
        </w:rPr>
      </w:pPr>
      <w:r w:rsidRPr="004A5EAD">
        <w:rPr>
          <w:rFonts w:ascii="Bookman Old Style" w:hAnsi="Bookman Old Style" w:cs="Segoe UI Light"/>
          <w:b/>
          <w:bCs/>
          <w:szCs w:val="22"/>
        </w:rPr>
        <w:t>IAC0201</w:t>
      </w:r>
      <w:r w:rsidRPr="004A5EAD">
        <w:rPr>
          <w:rFonts w:ascii="Bookman Old Style" w:hAnsi="Bookman Old Style" w:cs="Segoe UI Light"/>
          <w:b/>
          <w:bCs/>
          <w:szCs w:val="22"/>
        </w:rPr>
        <w:tab/>
      </w:r>
      <w:r w:rsidR="004A5EAD">
        <w:rPr>
          <w:rFonts w:ascii="Bookman Old Style" w:hAnsi="Bookman Old Style" w:cs="Segoe UI Light"/>
          <w:b/>
          <w:bCs/>
          <w:szCs w:val="22"/>
        </w:rPr>
        <w:t>Discuss e</w:t>
      </w:r>
      <w:r w:rsidRPr="004A5EAD">
        <w:rPr>
          <w:rFonts w:ascii="Bookman Old Style" w:hAnsi="Bookman Old Style" w:cs="Segoe UI Light"/>
          <w:b/>
          <w:bCs/>
          <w:szCs w:val="22"/>
        </w:rPr>
        <w:t xml:space="preserve">ach skill in terms of its function and how it will contribute to the success of the </w:t>
      </w:r>
      <w:proofErr w:type="spellStart"/>
      <w:r w:rsidRPr="004A5EAD">
        <w:rPr>
          <w:rFonts w:ascii="Bookman Old Style" w:hAnsi="Bookman Old Style" w:cs="Segoe UI Light"/>
          <w:b/>
          <w:bCs/>
          <w:szCs w:val="22"/>
        </w:rPr>
        <w:t>technopreneur</w:t>
      </w:r>
      <w:proofErr w:type="spellEnd"/>
      <w:r w:rsidRPr="004A5EAD">
        <w:rPr>
          <w:rFonts w:ascii="Bookman Old Style" w:hAnsi="Bookman Old Style" w:cs="Segoe UI Light"/>
          <w:b/>
          <w:bCs/>
          <w:szCs w:val="22"/>
        </w:rPr>
        <w:t xml:space="preserve"> and the small business.</w:t>
      </w:r>
    </w:p>
    <w:p w14:paraId="342EACB8" w14:textId="7F8181D0" w:rsidR="002A5D80" w:rsidRDefault="002A5D80" w:rsidP="00A51EB3">
      <w:pPr>
        <w:spacing w:line="360" w:lineRule="auto"/>
        <w:rPr>
          <w:rFonts w:ascii="Bookman Old Style" w:hAnsi="Bookman Old Style" w:cs="Segoe UI Light"/>
          <w:b/>
          <w:bCs/>
          <w:szCs w:val="22"/>
        </w:rPr>
      </w:pPr>
    </w:p>
    <w:p w14:paraId="3B305C90"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 xml:space="preserve">To navigate the landscape of technology and entrepreneurship, you need a blend of skills that make you a true </w:t>
      </w:r>
      <w:proofErr w:type="spellStart"/>
      <w:r w:rsidRPr="004A5EAD">
        <w:rPr>
          <w:rFonts w:ascii="Bookman Old Style" w:hAnsi="Bookman Old Style" w:cs="Segoe UI Light"/>
          <w:bCs/>
          <w:color w:val="FF0000"/>
        </w:rPr>
        <w:t>technopreneur</w:t>
      </w:r>
      <w:proofErr w:type="spellEnd"/>
      <w:r w:rsidRPr="004A5EAD">
        <w:rPr>
          <w:rFonts w:ascii="Bookman Old Style" w:hAnsi="Bookman Old Style" w:cs="Segoe UI Light"/>
          <w:bCs/>
          <w:color w:val="FF0000"/>
        </w:rPr>
        <w:t xml:space="preserve"> extraordinaire.</w:t>
      </w:r>
    </w:p>
    <w:p w14:paraId="495BD9DA"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1. Creative Wizardry:</w:t>
      </w:r>
      <w:r w:rsidRPr="004A5EAD">
        <w:rPr>
          <w:rFonts w:ascii="Bookman Old Style" w:hAnsi="Bookman Old Style" w:cs="Segoe UI Light"/>
          <w:bCs/>
          <w:color w:val="FF0000"/>
        </w:rPr>
        <w:t xml:space="preserve"> Let your imagination run wild! Creativity is your superpower. Think beyond the conventional and dream up solutions that others might not see.</w:t>
      </w:r>
    </w:p>
    <w:p w14:paraId="63C15C5B"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2. Tech Savvy:</w:t>
      </w:r>
      <w:r w:rsidRPr="004A5EAD">
        <w:rPr>
          <w:rFonts w:ascii="Bookman Old Style" w:hAnsi="Bookman Old Style" w:cs="Segoe UI Light"/>
          <w:bCs/>
          <w:color w:val="FF0000"/>
        </w:rPr>
        <w:t xml:space="preserve"> Equip yourself with the latest tech trends. Whether it's AI, blockchain, or the next big thing, staying on the cutting edge gives you a competitive edge.</w:t>
      </w:r>
    </w:p>
    <w:p w14:paraId="265E0013" w14:textId="77777777" w:rsidR="004A5EAD" w:rsidRDefault="004A5EAD" w:rsidP="00A51EB3">
      <w:pPr>
        <w:spacing w:line="360" w:lineRule="auto"/>
        <w:rPr>
          <w:rFonts w:ascii="Bookman Old Style" w:hAnsi="Bookman Old Style" w:cs="Segoe UI Light"/>
          <w:b/>
          <w:bCs/>
          <w:szCs w:val="22"/>
        </w:rPr>
      </w:pPr>
    </w:p>
    <w:p w14:paraId="49E82DB8" w14:textId="2CE27BC5" w:rsidR="00A522BA" w:rsidRDefault="00A522BA" w:rsidP="00A522BA">
      <w:pPr>
        <w:spacing w:line="360" w:lineRule="auto"/>
        <w:rPr>
          <w:rFonts w:ascii="Bookman Old Style" w:hAnsi="Bookman Old Style" w:cs="Segoe UI Light"/>
          <w:b/>
          <w:bCs/>
          <w:szCs w:val="22"/>
        </w:rPr>
      </w:pPr>
    </w:p>
    <w:p w14:paraId="07B2ED24" w14:textId="764036DF" w:rsidR="002777C3" w:rsidRDefault="002777C3" w:rsidP="00A522BA">
      <w:pPr>
        <w:spacing w:line="360" w:lineRule="auto"/>
        <w:rPr>
          <w:rFonts w:ascii="Bookman Old Style" w:hAnsi="Bookman Old Style" w:cs="Segoe UI Light"/>
          <w:b/>
          <w:bCs/>
          <w:szCs w:val="22"/>
        </w:rPr>
      </w:pPr>
    </w:p>
    <w:p w14:paraId="1885FD14" w14:textId="674AA9AD" w:rsidR="002777C3" w:rsidRDefault="002777C3">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1881BE3" w14:textId="41B06592" w:rsidR="002777C3" w:rsidRPr="00A522BA" w:rsidRDefault="00186B6F" w:rsidP="002777C3">
      <w:pPr>
        <w:pStyle w:val="Heading1"/>
        <w:numPr>
          <w:ilvl w:val="0"/>
          <w:numId w:val="0"/>
        </w:numPr>
        <w:spacing w:line="360" w:lineRule="auto"/>
        <w:rPr>
          <w:rFonts w:ascii="Bookman Old Style" w:hAnsi="Bookman Old Style"/>
          <w:bCs/>
          <w:sz w:val="22"/>
          <w:szCs w:val="22"/>
        </w:rPr>
      </w:pPr>
      <w:r w:rsidRPr="00186B6F">
        <w:rPr>
          <w:rFonts w:ascii="Bookman Old Style" w:hAnsi="Bookman Old Style"/>
          <w:sz w:val="22"/>
          <w:szCs w:val="22"/>
        </w:rPr>
        <w:lastRenderedPageBreak/>
        <w:t>KM-01-KT03</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r w:rsidRPr="00186B6F">
        <w:rPr>
          <w:rFonts w:ascii="Bookman Old Style" w:hAnsi="Bookman Old Style"/>
          <w:sz w:val="22"/>
          <w:szCs w:val="22"/>
        </w:rPr>
        <w:t xml:space="preserve">The </w:t>
      </w:r>
      <w:proofErr w:type="spellStart"/>
      <w:r w:rsidRPr="00186B6F">
        <w:rPr>
          <w:rFonts w:ascii="Bookman Old Style" w:hAnsi="Bookman Old Style"/>
          <w:sz w:val="22"/>
          <w:szCs w:val="22"/>
        </w:rPr>
        <w:t>Technopreneur</w:t>
      </w:r>
      <w:proofErr w:type="spellEnd"/>
      <w:r w:rsidRPr="00186B6F">
        <w:rPr>
          <w:rFonts w:ascii="Bookman Old Style" w:hAnsi="Bookman Old Style"/>
          <w:sz w:val="22"/>
          <w:szCs w:val="22"/>
        </w:rPr>
        <w:t>: Role and responsibilities</w:t>
      </w:r>
      <w:r>
        <w:rPr>
          <w:rFonts w:ascii="Bookman Old Style" w:hAnsi="Bookman Old Style"/>
          <w:sz w:val="22"/>
          <w:szCs w:val="22"/>
        </w:rPr>
        <w:t xml:space="preserve"> </w:t>
      </w:r>
      <w:r w:rsidRPr="00186B6F">
        <w:rPr>
          <w:rFonts w:ascii="Bookman Old Style" w:hAnsi="Bookman Old Style"/>
          <w:sz w:val="22"/>
          <w:szCs w:val="22"/>
        </w:rPr>
        <w:t xml:space="preserve">15% </w:t>
      </w:r>
    </w:p>
    <w:p w14:paraId="48790751" w14:textId="77777777" w:rsidR="004A5EAD" w:rsidRDefault="004A5EAD" w:rsidP="00186B6F">
      <w:pPr>
        <w:spacing w:line="360" w:lineRule="auto"/>
        <w:rPr>
          <w:rFonts w:ascii="Bookman Old Style" w:hAnsi="Bookman Old Style" w:cs="Segoe UI Light"/>
          <w:b/>
          <w:bCs/>
          <w:szCs w:val="22"/>
        </w:rPr>
      </w:pPr>
    </w:p>
    <w:p w14:paraId="5DE74367" w14:textId="72BE1F44" w:rsidR="00186B6F" w:rsidRPr="004A5EAD" w:rsidRDefault="00186B6F" w:rsidP="008442FA">
      <w:pPr>
        <w:pStyle w:val="ListParagraph"/>
        <w:numPr>
          <w:ilvl w:val="0"/>
          <w:numId w:val="38"/>
        </w:numPr>
        <w:spacing w:line="360" w:lineRule="auto"/>
        <w:rPr>
          <w:rFonts w:ascii="Bookman Old Style" w:hAnsi="Bookman Old Style" w:cs="Segoe UI Light"/>
          <w:b/>
          <w:bCs/>
          <w:szCs w:val="22"/>
        </w:rPr>
      </w:pPr>
      <w:r w:rsidRPr="004A5EAD">
        <w:rPr>
          <w:rFonts w:ascii="Bookman Old Style" w:hAnsi="Bookman Old Style" w:cs="Segoe UI Light"/>
          <w:b/>
          <w:bCs/>
          <w:szCs w:val="22"/>
        </w:rPr>
        <w:t>IAC0301</w:t>
      </w:r>
      <w:r w:rsidRPr="004A5EAD">
        <w:rPr>
          <w:rFonts w:ascii="Bookman Old Style" w:hAnsi="Bookman Old Style" w:cs="Segoe UI Light"/>
          <w:b/>
          <w:bCs/>
          <w:szCs w:val="22"/>
        </w:rPr>
        <w:tab/>
        <w:t xml:space="preserve">Each role and responsibility is discussed in terms of its function and how it will contribute to the success of the </w:t>
      </w:r>
      <w:proofErr w:type="spellStart"/>
      <w:r w:rsidRPr="004A5EAD">
        <w:rPr>
          <w:rFonts w:ascii="Bookman Old Style" w:hAnsi="Bookman Old Style" w:cs="Segoe UI Light"/>
          <w:b/>
          <w:bCs/>
          <w:szCs w:val="22"/>
        </w:rPr>
        <w:t>technopreneur</w:t>
      </w:r>
      <w:proofErr w:type="spellEnd"/>
      <w:r w:rsidRPr="004A5EAD">
        <w:rPr>
          <w:rFonts w:ascii="Bookman Old Style" w:hAnsi="Bookman Old Style" w:cs="Segoe UI Light"/>
          <w:b/>
          <w:bCs/>
          <w:szCs w:val="22"/>
        </w:rPr>
        <w:t xml:space="preserve"> and the small business.</w:t>
      </w:r>
    </w:p>
    <w:p w14:paraId="03377578" w14:textId="661A99F2" w:rsidR="00AB7222" w:rsidRDefault="00AB7222" w:rsidP="002777C3">
      <w:pPr>
        <w:spacing w:line="360" w:lineRule="auto"/>
        <w:rPr>
          <w:rFonts w:ascii="Bookman Old Style" w:hAnsi="Bookman Old Style" w:cs="Segoe UI Light"/>
          <w:b/>
          <w:bCs/>
          <w:szCs w:val="22"/>
        </w:rPr>
      </w:pPr>
    </w:p>
    <w:p w14:paraId="260F72F6"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 xml:space="preserve">Let's craft the concept of the </w:t>
      </w:r>
      <w:proofErr w:type="spellStart"/>
      <w:r w:rsidRPr="004A5EAD">
        <w:rPr>
          <w:rFonts w:ascii="Bookman Old Style" w:hAnsi="Bookman Old Style" w:cs="Segoe UI Light"/>
          <w:bCs/>
          <w:color w:val="FF0000"/>
        </w:rPr>
        <w:t>technopreneur</w:t>
      </w:r>
      <w:proofErr w:type="spellEnd"/>
      <w:r w:rsidRPr="004A5EAD">
        <w:rPr>
          <w:rFonts w:ascii="Bookman Old Style" w:hAnsi="Bookman Old Style" w:cs="Segoe UI Light"/>
          <w:bCs/>
          <w:color w:val="FF0000"/>
        </w:rPr>
        <w:t>, outlining their roles and responsibilities in this ever-evolving landscape:</w:t>
      </w:r>
    </w:p>
    <w:p w14:paraId="39BA1D63"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 xml:space="preserve">**1. </w:t>
      </w:r>
      <w:r w:rsidRPr="004A5EAD">
        <w:rPr>
          <w:rFonts w:ascii="Bookman Old Style" w:hAnsi="Bookman Old Style" w:cs="Segoe UI Light"/>
          <w:b/>
          <w:bCs/>
          <w:color w:val="FF0000"/>
        </w:rPr>
        <w:t>Visionary Architect:</w:t>
      </w:r>
    </w:p>
    <w:p w14:paraId="34062686"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Role:</w:t>
      </w:r>
      <w:r w:rsidRPr="004A5EAD">
        <w:rPr>
          <w:rFonts w:ascii="Bookman Old Style" w:hAnsi="Bookman Old Style" w:cs="Segoe UI Light"/>
          <w:bCs/>
          <w:color w:val="FF0000"/>
        </w:rPr>
        <w:t xml:space="preserve"> Envision and conceptualize </w:t>
      </w:r>
      <w:proofErr w:type="spellStart"/>
      <w:r w:rsidRPr="004A5EAD">
        <w:rPr>
          <w:rFonts w:ascii="Bookman Old Style" w:hAnsi="Bookman Old Style" w:cs="Segoe UI Light"/>
          <w:bCs/>
          <w:color w:val="FF0000"/>
        </w:rPr>
        <w:t>groundbreaking</w:t>
      </w:r>
      <w:proofErr w:type="spellEnd"/>
      <w:r w:rsidRPr="004A5EAD">
        <w:rPr>
          <w:rFonts w:ascii="Bookman Old Style" w:hAnsi="Bookman Old Style" w:cs="Segoe UI Light"/>
          <w:bCs/>
          <w:color w:val="FF0000"/>
        </w:rPr>
        <w:t xml:space="preserve"> ideas that leverage technology to address emerging challenges or create innovative solutions.</w:t>
      </w:r>
    </w:p>
    <w:p w14:paraId="6B00A810"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Responsibilities:</w:t>
      </w:r>
    </w:p>
    <w:p w14:paraId="133C4F4C" w14:textId="77777777" w:rsidR="004A5EAD" w:rsidRPr="004A5EAD" w:rsidRDefault="004A5EAD" w:rsidP="004A5EAD">
      <w:pPr>
        <w:numPr>
          <w:ilvl w:val="0"/>
          <w:numId w:val="42"/>
        </w:num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Identify market trends and technological advancements.</w:t>
      </w:r>
    </w:p>
    <w:p w14:paraId="0BBAD63A" w14:textId="77777777" w:rsidR="004A5EAD" w:rsidRPr="004A5EAD" w:rsidRDefault="004A5EAD" w:rsidP="004A5EAD">
      <w:pPr>
        <w:numPr>
          <w:ilvl w:val="0"/>
          <w:numId w:val="42"/>
        </w:num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Formulate a visionary roadmap for the venture's technological development.</w:t>
      </w:r>
    </w:p>
    <w:p w14:paraId="19B92AB7"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 xml:space="preserve">**2. </w:t>
      </w:r>
      <w:r w:rsidRPr="004A5EAD">
        <w:rPr>
          <w:rFonts w:ascii="Bookman Old Style" w:hAnsi="Bookman Old Style" w:cs="Segoe UI Light"/>
          <w:b/>
          <w:bCs/>
          <w:color w:val="FF0000"/>
        </w:rPr>
        <w:t>Innovative Problem-Solver:</w:t>
      </w:r>
    </w:p>
    <w:p w14:paraId="6FA8786F"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Role:</w:t>
      </w:r>
      <w:r w:rsidRPr="004A5EAD">
        <w:rPr>
          <w:rFonts w:ascii="Bookman Old Style" w:hAnsi="Bookman Old Style" w:cs="Segoe UI Light"/>
          <w:bCs/>
          <w:color w:val="FF0000"/>
        </w:rPr>
        <w:t xml:space="preserve"> Tackle problems with a creative and tech-savvy mindset, transforming challenges into opportunities.</w:t>
      </w:r>
    </w:p>
    <w:p w14:paraId="2590CBDB" w14:textId="77777777" w:rsidR="004A5EAD" w:rsidRDefault="004A5EAD" w:rsidP="002777C3">
      <w:pPr>
        <w:spacing w:line="360" w:lineRule="auto"/>
        <w:rPr>
          <w:rFonts w:ascii="Bookman Old Style" w:hAnsi="Bookman Old Style" w:cs="Segoe UI Light"/>
          <w:b/>
          <w:bCs/>
          <w:szCs w:val="22"/>
        </w:rPr>
      </w:pPr>
    </w:p>
    <w:p w14:paraId="365C41A4" w14:textId="7D160733" w:rsidR="002777C3" w:rsidRDefault="002777C3" w:rsidP="00A522BA">
      <w:pPr>
        <w:spacing w:line="360" w:lineRule="auto"/>
        <w:rPr>
          <w:rFonts w:ascii="Bookman Old Style" w:hAnsi="Bookman Old Style" w:cs="Segoe UI Light"/>
          <w:b/>
          <w:bCs/>
          <w:szCs w:val="22"/>
        </w:rPr>
      </w:pPr>
    </w:p>
    <w:p w14:paraId="511F1DE5" w14:textId="31CAC976" w:rsidR="002777C3" w:rsidRDefault="002777C3" w:rsidP="00A522BA">
      <w:pPr>
        <w:spacing w:line="360" w:lineRule="auto"/>
        <w:rPr>
          <w:rFonts w:ascii="Bookman Old Style" w:hAnsi="Bookman Old Style" w:cs="Segoe UI Light"/>
          <w:b/>
          <w:bCs/>
          <w:szCs w:val="22"/>
        </w:rPr>
      </w:pPr>
    </w:p>
    <w:p w14:paraId="4B9F8397" w14:textId="4BC1E2CB" w:rsidR="00350A5E" w:rsidRDefault="00350A5E">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68265EAF" w14:textId="77777777" w:rsidR="002777C3" w:rsidRPr="00A522BA" w:rsidRDefault="002777C3" w:rsidP="00A522BA">
      <w:pPr>
        <w:spacing w:line="360" w:lineRule="auto"/>
        <w:rPr>
          <w:rFonts w:ascii="Bookman Old Style" w:hAnsi="Bookman Old Style" w:cs="Segoe UI Light"/>
          <w:b/>
          <w:bCs/>
          <w:szCs w:val="22"/>
        </w:rPr>
      </w:pPr>
    </w:p>
    <w:p w14:paraId="4DB0DA1B" w14:textId="0C334057" w:rsidR="009409B1" w:rsidRPr="00A522BA" w:rsidRDefault="00186B6F" w:rsidP="00A522BA">
      <w:pPr>
        <w:pStyle w:val="Heading1"/>
        <w:numPr>
          <w:ilvl w:val="0"/>
          <w:numId w:val="0"/>
        </w:numPr>
        <w:spacing w:line="360" w:lineRule="auto"/>
        <w:rPr>
          <w:rFonts w:ascii="Bookman Old Style" w:hAnsi="Bookman Old Style"/>
          <w:b w:val="0"/>
          <w:bCs/>
          <w:sz w:val="22"/>
          <w:szCs w:val="22"/>
        </w:rPr>
      </w:pPr>
      <w:r w:rsidRPr="00186B6F">
        <w:rPr>
          <w:rFonts w:ascii="Bookman Old Style" w:hAnsi="Bookman Old Style"/>
          <w:sz w:val="22"/>
          <w:szCs w:val="22"/>
        </w:rPr>
        <w:t>KM-01-KT04</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proofErr w:type="spellStart"/>
      <w:r w:rsidRPr="00186B6F">
        <w:rPr>
          <w:rFonts w:ascii="Bookman Old Style" w:hAnsi="Bookman Old Style"/>
          <w:sz w:val="22"/>
          <w:szCs w:val="22"/>
        </w:rPr>
        <w:t>Technopreneurs</w:t>
      </w:r>
      <w:proofErr w:type="spellEnd"/>
      <w:r w:rsidRPr="00186B6F">
        <w:rPr>
          <w:rFonts w:ascii="Bookman Old Style" w:hAnsi="Bookman Old Style"/>
          <w:sz w:val="22"/>
          <w:szCs w:val="22"/>
        </w:rPr>
        <w:t xml:space="preserve"> of the future</w:t>
      </w:r>
      <w:r>
        <w:rPr>
          <w:rFonts w:ascii="Bookman Old Style" w:hAnsi="Bookman Old Style"/>
          <w:sz w:val="22"/>
          <w:szCs w:val="22"/>
        </w:rPr>
        <w:t xml:space="preserve"> </w:t>
      </w:r>
      <w:r w:rsidRPr="00186B6F">
        <w:rPr>
          <w:rFonts w:ascii="Bookman Old Style" w:hAnsi="Bookman Old Style"/>
          <w:sz w:val="22"/>
          <w:szCs w:val="22"/>
        </w:rPr>
        <w:t xml:space="preserve">10% </w:t>
      </w:r>
    </w:p>
    <w:p w14:paraId="198CF4C9" w14:textId="77777777" w:rsidR="004A5EAD" w:rsidRDefault="004A5EAD" w:rsidP="00186B6F">
      <w:pPr>
        <w:spacing w:after="160" w:line="360" w:lineRule="auto"/>
        <w:rPr>
          <w:rFonts w:ascii="Bookman Old Style" w:hAnsi="Bookman Old Style" w:cs="Segoe UI Light"/>
          <w:b/>
          <w:bCs/>
          <w:szCs w:val="22"/>
        </w:rPr>
      </w:pPr>
    </w:p>
    <w:p w14:paraId="3B4039AB" w14:textId="47F586C6" w:rsidR="00186B6F" w:rsidRPr="004A5EAD" w:rsidRDefault="00186B6F" w:rsidP="008442FA">
      <w:pPr>
        <w:pStyle w:val="ListParagraph"/>
        <w:numPr>
          <w:ilvl w:val="0"/>
          <w:numId w:val="40"/>
        </w:numPr>
        <w:spacing w:after="160" w:line="360" w:lineRule="auto"/>
        <w:rPr>
          <w:rFonts w:ascii="Bookman Old Style" w:hAnsi="Bookman Old Style" w:cs="Segoe UI Light"/>
          <w:b/>
          <w:bCs/>
          <w:szCs w:val="22"/>
        </w:rPr>
      </w:pPr>
      <w:r w:rsidRPr="004A5EAD">
        <w:rPr>
          <w:rFonts w:ascii="Bookman Old Style" w:hAnsi="Bookman Old Style" w:cs="Segoe UI Light"/>
          <w:b/>
          <w:bCs/>
          <w:szCs w:val="22"/>
        </w:rPr>
        <w:t>IAC0401</w:t>
      </w:r>
      <w:r w:rsidRPr="004A5EAD">
        <w:rPr>
          <w:rFonts w:ascii="Bookman Old Style" w:hAnsi="Bookman Old Style" w:cs="Segoe UI Light"/>
          <w:b/>
          <w:bCs/>
          <w:szCs w:val="22"/>
        </w:rPr>
        <w:tab/>
        <w:t>Latest entrepreneurship trends are investigated to see what opportunities they present or how they can be incorporated into the product or service and business concept.</w:t>
      </w:r>
    </w:p>
    <w:p w14:paraId="1DDB5C76" w14:textId="4F97754C" w:rsidR="00186B6F" w:rsidRDefault="00186B6F" w:rsidP="00186B6F">
      <w:pPr>
        <w:spacing w:after="160" w:line="360" w:lineRule="auto"/>
        <w:rPr>
          <w:rFonts w:ascii="Bookman Old Style" w:hAnsi="Bookman Old Style" w:cs="Segoe UI Light"/>
          <w:b/>
          <w:bCs/>
          <w:szCs w:val="22"/>
        </w:rPr>
      </w:pPr>
    </w:p>
    <w:p w14:paraId="708C558D" w14:textId="77777777" w:rsidR="004A5EAD" w:rsidRPr="004A5EAD" w:rsidRDefault="004A5EAD" w:rsidP="004A5EAD">
      <w:pPr>
        <w:spacing w:after="160" w:line="360" w:lineRule="auto"/>
        <w:jc w:val="both"/>
        <w:rPr>
          <w:rFonts w:ascii="Bookman Old Style" w:hAnsi="Bookman Old Style" w:cs="Segoe UI Light"/>
          <w:bCs/>
          <w:color w:val="FF0000"/>
        </w:rPr>
      </w:pPr>
      <w:r w:rsidRPr="004A5EAD">
        <w:rPr>
          <w:rFonts w:ascii="Bookman Old Style" w:hAnsi="Bookman Old Style" w:cs="Segoe UI Light"/>
          <w:bCs/>
          <w:color w:val="FF0000"/>
        </w:rPr>
        <w:t>Entrepreneurship includes the creation or extraction of economic value. It is the act of being an entrepreneur, or the owner or manager of a business enterprise who, by risk and initiative, attempts to make profits. Entrepreneurs act as managers and oversee the launch and growth of an enterprise. Entrepreneurship is the process by which either an individual or a team identifies a business opportunity and acquires and deploys the necessary resources required for its exploitation.</w:t>
      </w:r>
    </w:p>
    <w:p w14:paraId="007BB9E2" w14:textId="77777777" w:rsidR="004A5EAD" w:rsidRPr="00186B6F" w:rsidRDefault="004A5EAD" w:rsidP="00186B6F">
      <w:pPr>
        <w:spacing w:after="160" w:line="360" w:lineRule="auto"/>
        <w:rPr>
          <w:rFonts w:ascii="Bookman Old Style" w:hAnsi="Bookman Old Style" w:cs="Segoe UI Light"/>
          <w:bCs/>
          <w:szCs w:val="22"/>
        </w:rPr>
      </w:pPr>
    </w:p>
    <w:p w14:paraId="7930921B" w14:textId="6E8E6BB0" w:rsidR="009409B1" w:rsidRPr="00A51EB3" w:rsidRDefault="009409B1" w:rsidP="002A4259">
      <w:pPr>
        <w:pStyle w:val="ListParagraph"/>
        <w:numPr>
          <w:ilvl w:val="0"/>
          <w:numId w:val="26"/>
        </w:numPr>
        <w:spacing w:after="160" w:line="360" w:lineRule="auto"/>
        <w:rPr>
          <w:rFonts w:ascii="Bookman Old Style" w:hAnsi="Bookman Old Style" w:cs="Segoe UI Light"/>
          <w:szCs w:val="22"/>
          <w:lang w:val="en-GB"/>
        </w:rPr>
      </w:pPr>
      <w:r w:rsidRPr="00A51EB3">
        <w:rPr>
          <w:rFonts w:ascii="Bookman Old Style" w:hAnsi="Bookman Old Style" w:cs="Segoe UI Light"/>
          <w:szCs w:val="22"/>
          <w:lang w:val="en-GB"/>
        </w:rPr>
        <w:br w:type="page"/>
      </w:r>
    </w:p>
    <w:p w14:paraId="05B72BF0" w14:textId="005F553F" w:rsidR="009409B1" w:rsidRPr="00A522BA" w:rsidRDefault="00186B6F" w:rsidP="00A522BA">
      <w:pPr>
        <w:pStyle w:val="Heading1"/>
        <w:numPr>
          <w:ilvl w:val="0"/>
          <w:numId w:val="0"/>
        </w:numPr>
        <w:spacing w:line="360" w:lineRule="auto"/>
        <w:rPr>
          <w:rFonts w:ascii="Bookman Old Style" w:hAnsi="Bookman Old Style"/>
          <w:b w:val="0"/>
          <w:bCs/>
          <w:sz w:val="22"/>
          <w:szCs w:val="22"/>
        </w:rPr>
      </w:pPr>
      <w:r w:rsidRPr="00186B6F">
        <w:rPr>
          <w:rFonts w:ascii="Bookman Old Style" w:hAnsi="Bookman Old Style"/>
          <w:sz w:val="22"/>
          <w:szCs w:val="22"/>
        </w:rPr>
        <w:lastRenderedPageBreak/>
        <w:t>KM-01-KT05</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r w:rsidRPr="00186B6F">
        <w:rPr>
          <w:rFonts w:ascii="Bookman Old Style" w:hAnsi="Bookman Old Style"/>
          <w:sz w:val="22"/>
          <w:szCs w:val="22"/>
        </w:rPr>
        <w:t>The product or service</w:t>
      </w:r>
      <w:r w:rsidRPr="00186B6F">
        <w:rPr>
          <w:rFonts w:ascii="Bookman Old Style" w:hAnsi="Bookman Old Style"/>
          <w:sz w:val="22"/>
          <w:szCs w:val="22"/>
        </w:rPr>
        <w:tab/>
        <w:t>50%</w:t>
      </w:r>
    </w:p>
    <w:p w14:paraId="7F210E1B" w14:textId="77777777" w:rsidR="004A5EAD" w:rsidRPr="004A5EAD" w:rsidRDefault="004A5EAD" w:rsidP="004A5EAD">
      <w:pPr>
        <w:spacing w:line="360" w:lineRule="auto"/>
        <w:rPr>
          <w:rFonts w:ascii="Bookman Old Style" w:hAnsi="Bookman Old Style" w:cs="Segoe UI Light"/>
          <w:b/>
          <w:bCs/>
          <w:szCs w:val="22"/>
        </w:rPr>
      </w:pPr>
    </w:p>
    <w:p w14:paraId="60918DEA" w14:textId="0B252A0C" w:rsidR="00186B6F" w:rsidRPr="00D033E3" w:rsidRDefault="00186B6F" w:rsidP="00D033E3">
      <w:pPr>
        <w:pStyle w:val="ListParagraph"/>
        <w:numPr>
          <w:ilvl w:val="0"/>
          <w:numId w:val="44"/>
        </w:numPr>
        <w:spacing w:line="360" w:lineRule="auto"/>
        <w:rPr>
          <w:rFonts w:ascii="Bookman Old Style" w:hAnsi="Bookman Old Style" w:cs="Segoe UI Light"/>
          <w:b/>
          <w:bCs/>
          <w:szCs w:val="22"/>
        </w:rPr>
      </w:pPr>
      <w:bookmarkStart w:id="10" w:name="_GoBack"/>
      <w:bookmarkEnd w:id="10"/>
      <w:r w:rsidRPr="00D033E3">
        <w:rPr>
          <w:rFonts w:ascii="Bookman Old Style" w:hAnsi="Bookman Old Style" w:cs="Segoe UI Light"/>
          <w:b/>
          <w:bCs/>
          <w:szCs w:val="22"/>
        </w:rPr>
        <w:t>IAC0502</w:t>
      </w:r>
      <w:r w:rsidRPr="00D033E3">
        <w:rPr>
          <w:b/>
        </w:rPr>
        <w:t xml:space="preserve"> </w:t>
      </w:r>
      <w:r w:rsidR="004A5EAD" w:rsidRPr="00D033E3">
        <w:rPr>
          <w:rFonts w:ascii="Bookman Old Style" w:hAnsi="Bookman Old Style" w:cs="Segoe UI Light"/>
          <w:b/>
          <w:bCs/>
          <w:szCs w:val="22"/>
        </w:rPr>
        <w:t>Analyse the k</w:t>
      </w:r>
      <w:r w:rsidRPr="00D033E3">
        <w:rPr>
          <w:rFonts w:ascii="Bookman Old Style" w:hAnsi="Bookman Old Style" w:cs="Segoe UI Light"/>
          <w:b/>
          <w:bCs/>
          <w:szCs w:val="22"/>
        </w:rPr>
        <w:t>ey concepts and aspects of the product or service in terms of how important/critical they are for the success of the business.</w:t>
      </w:r>
    </w:p>
    <w:p w14:paraId="27A0157B" w14:textId="18FBBAFB" w:rsidR="005656D1" w:rsidRDefault="005656D1" w:rsidP="00A51EB3">
      <w:pPr>
        <w:spacing w:line="360" w:lineRule="auto"/>
        <w:rPr>
          <w:rFonts w:ascii="Bookman Old Style" w:hAnsi="Bookman Old Style" w:cs="Segoe UI Light"/>
          <w:b/>
          <w:bCs/>
          <w:szCs w:val="22"/>
        </w:rPr>
      </w:pPr>
    </w:p>
    <w:p w14:paraId="26D9B57F"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Goods are normally structural and can be transferred in an instant while services are delivered over a period of time. Goods can be returned while a service, once delivered cannot. Goods are not always tangible and may be virtual e.g. a book may be paper or electronic.</w:t>
      </w:r>
    </w:p>
    <w:p w14:paraId="09148742" w14:textId="77777777" w:rsidR="004A5EAD" w:rsidRPr="004A5EAD" w:rsidRDefault="004A5EAD" w:rsidP="004A5EAD">
      <w:pPr>
        <w:spacing w:line="360" w:lineRule="auto"/>
        <w:jc w:val="both"/>
        <w:rPr>
          <w:rFonts w:ascii="Bookman Old Style" w:hAnsi="Bookman Old Style" w:cs="Segoe UI Light"/>
          <w:bCs/>
          <w:color w:val="FF0000"/>
        </w:rPr>
      </w:pPr>
    </w:p>
    <w:p w14:paraId="73959257"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Let's unravel the differences between these two:</w:t>
      </w:r>
    </w:p>
    <w:p w14:paraId="4C1C099E"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Cs/>
          <w:color w:val="FF0000"/>
        </w:rPr>
        <w:t xml:space="preserve">**1. </w:t>
      </w:r>
      <w:r w:rsidRPr="004A5EAD">
        <w:rPr>
          <w:rFonts w:ascii="Bookman Old Style" w:hAnsi="Bookman Old Style" w:cs="Segoe UI Light"/>
          <w:b/>
          <w:bCs/>
          <w:color w:val="FF0000"/>
        </w:rPr>
        <w:t>Nature:</w:t>
      </w:r>
    </w:p>
    <w:p w14:paraId="6AA9CF88" w14:textId="77777777" w:rsidR="004A5EAD" w:rsidRPr="004A5EAD" w:rsidRDefault="004A5EAD" w:rsidP="004A5EAD">
      <w:p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A. Tangibility:</w:t>
      </w:r>
    </w:p>
    <w:p w14:paraId="0F8B8C25" w14:textId="77777777" w:rsidR="004A5EAD" w:rsidRPr="004A5EAD" w:rsidRDefault="004A5EAD" w:rsidP="004A5EAD">
      <w:pPr>
        <w:numPr>
          <w:ilvl w:val="0"/>
          <w:numId w:val="43"/>
        </w:num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Product:</w:t>
      </w:r>
      <w:r w:rsidRPr="004A5EAD">
        <w:rPr>
          <w:rFonts w:ascii="Bookman Old Style" w:hAnsi="Bookman Old Style" w:cs="Segoe UI Light"/>
          <w:bCs/>
          <w:color w:val="FF0000"/>
        </w:rPr>
        <w:t xml:space="preserve"> Tangible, physical entities that you can touch, see, and feel. Examples include smartphones, books, or furniture.</w:t>
      </w:r>
    </w:p>
    <w:p w14:paraId="778C24F4" w14:textId="77777777" w:rsidR="004A5EAD" w:rsidRPr="004A5EAD" w:rsidRDefault="004A5EAD" w:rsidP="004A5EAD">
      <w:pPr>
        <w:numPr>
          <w:ilvl w:val="0"/>
          <w:numId w:val="43"/>
        </w:numPr>
        <w:spacing w:line="360" w:lineRule="auto"/>
        <w:jc w:val="both"/>
        <w:rPr>
          <w:rFonts w:ascii="Bookman Old Style" w:hAnsi="Bookman Old Style" w:cs="Segoe UI Light"/>
          <w:bCs/>
          <w:color w:val="FF0000"/>
        </w:rPr>
      </w:pPr>
      <w:r w:rsidRPr="004A5EAD">
        <w:rPr>
          <w:rFonts w:ascii="Bookman Old Style" w:hAnsi="Bookman Old Style" w:cs="Segoe UI Light"/>
          <w:b/>
          <w:bCs/>
          <w:color w:val="FF0000"/>
        </w:rPr>
        <w:t>Service:</w:t>
      </w:r>
      <w:r w:rsidRPr="004A5EAD">
        <w:rPr>
          <w:rFonts w:ascii="Bookman Old Style" w:hAnsi="Bookman Old Style" w:cs="Segoe UI Light"/>
          <w:bCs/>
          <w:color w:val="FF0000"/>
        </w:rPr>
        <w:t xml:space="preserve"> Intangible activities or performances provided to </w:t>
      </w:r>
      <w:proofErr w:type="spellStart"/>
      <w:r w:rsidRPr="004A5EAD">
        <w:rPr>
          <w:rFonts w:ascii="Bookman Old Style" w:hAnsi="Bookman Old Style" w:cs="Segoe UI Light"/>
          <w:bCs/>
          <w:color w:val="FF0000"/>
        </w:rPr>
        <w:t>fulfill</w:t>
      </w:r>
      <w:proofErr w:type="spellEnd"/>
      <w:r w:rsidRPr="004A5EAD">
        <w:rPr>
          <w:rFonts w:ascii="Bookman Old Style" w:hAnsi="Bookman Old Style" w:cs="Segoe UI Light"/>
          <w:bCs/>
          <w:color w:val="FF0000"/>
        </w:rPr>
        <w:t xml:space="preserve"> a customer need. Think of consulting, education, or healthcare services.</w:t>
      </w:r>
    </w:p>
    <w:p w14:paraId="0C40FA3A" w14:textId="77777777" w:rsidR="004A5EAD" w:rsidRDefault="004A5EAD" w:rsidP="00A51EB3">
      <w:pPr>
        <w:spacing w:line="360" w:lineRule="auto"/>
        <w:rPr>
          <w:rFonts w:ascii="Bookman Old Style" w:hAnsi="Bookman Old Style" w:cs="Segoe UI Light"/>
          <w:b/>
          <w:bCs/>
          <w:szCs w:val="22"/>
        </w:rPr>
      </w:pPr>
    </w:p>
    <w:p w14:paraId="5BA27228" w14:textId="78089905" w:rsidR="00A522BA" w:rsidRDefault="00A522BA" w:rsidP="00A522BA">
      <w:pPr>
        <w:spacing w:line="360" w:lineRule="auto"/>
        <w:rPr>
          <w:rFonts w:ascii="Bookman Old Style" w:hAnsi="Bookman Old Style" w:cs="Segoe UI Light"/>
          <w:b/>
          <w:bCs/>
          <w:szCs w:val="22"/>
        </w:rPr>
      </w:pPr>
    </w:p>
    <w:p w14:paraId="7677732F" w14:textId="406F009A" w:rsidR="00A522BA" w:rsidRPr="00A522BA" w:rsidRDefault="00A522BA" w:rsidP="00040C3E">
      <w:pPr>
        <w:spacing w:after="160" w:line="259" w:lineRule="auto"/>
        <w:rPr>
          <w:rFonts w:ascii="Bookman Old Style" w:hAnsi="Bookman Old Style" w:cs="Segoe UI Light"/>
          <w:b/>
          <w:bCs/>
          <w:szCs w:val="22"/>
        </w:rPr>
      </w:pPr>
    </w:p>
    <w:p w14:paraId="0B8DD119" w14:textId="449B5349" w:rsidR="00A522BA" w:rsidRDefault="00A522BA" w:rsidP="00A522BA">
      <w:pPr>
        <w:spacing w:line="360" w:lineRule="auto"/>
        <w:rPr>
          <w:rFonts w:ascii="Bookman Old Style" w:hAnsi="Bookman Old Style" w:cs="Segoe UI Light"/>
          <w:b/>
          <w:bCs/>
          <w:szCs w:val="22"/>
        </w:rPr>
      </w:pPr>
    </w:p>
    <w:p w14:paraId="4D1E4A23" w14:textId="77777777" w:rsidR="000C44D9" w:rsidRPr="00A522BA" w:rsidRDefault="000C44D9" w:rsidP="00A522BA">
      <w:pPr>
        <w:spacing w:line="360" w:lineRule="auto"/>
        <w:rPr>
          <w:rFonts w:ascii="Bookman Old Style" w:hAnsi="Bookman Old Style" w:cs="Segoe UI Light"/>
          <w:szCs w:val="22"/>
        </w:rPr>
      </w:pPr>
    </w:p>
    <w:sectPr w:rsidR="000C44D9"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B4524" w14:textId="77777777" w:rsidR="009E5764" w:rsidRDefault="009E5764" w:rsidP="0078391C">
      <w:r>
        <w:separator/>
      </w:r>
    </w:p>
  </w:endnote>
  <w:endnote w:type="continuationSeparator" w:id="0">
    <w:p w14:paraId="12501CC0" w14:textId="77777777" w:rsidR="009E5764" w:rsidRDefault="009E5764"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03027" w:rsidRDefault="00E0302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mv="urn:schemas-microsoft-com:mac:vml" xmlns:mo="http://schemas.microsoft.com/office/mac/office/2008/main">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03027" w:rsidRPr="000E1A8D" w:rsidRDefault="00E0302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73E66" w14:textId="77777777" w:rsidR="009E5764" w:rsidRDefault="009E5764" w:rsidP="0078391C">
      <w:r>
        <w:separator/>
      </w:r>
    </w:p>
  </w:footnote>
  <w:footnote w:type="continuationSeparator" w:id="0">
    <w:p w14:paraId="37C107A2" w14:textId="77777777" w:rsidR="009E5764" w:rsidRDefault="009E5764"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03027" w:rsidRPr="009B5825" w:rsidRDefault="00E0302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79"/>
    <w:multiLevelType w:val="hybridMultilevel"/>
    <w:tmpl w:val="5C48A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4"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81058E"/>
    <w:multiLevelType w:val="hybridMultilevel"/>
    <w:tmpl w:val="5BB80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21CF28A9"/>
    <w:multiLevelType w:val="hybridMultilevel"/>
    <w:tmpl w:val="588A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3B45FD9"/>
    <w:multiLevelType w:val="hybridMultilevel"/>
    <w:tmpl w:val="632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D7467"/>
    <w:multiLevelType w:val="multilevel"/>
    <w:tmpl w:val="C62C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CA1F6B"/>
    <w:multiLevelType w:val="hybridMultilevel"/>
    <w:tmpl w:val="E66AF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F0676"/>
    <w:multiLevelType w:val="hybridMultilevel"/>
    <w:tmpl w:val="3CC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95092"/>
    <w:multiLevelType w:val="hybridMultilevel"/>
    <w:tmpl w:val="3E584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1C2698A"/>
    <w:multiLevelType w:val="multilevel"/>
    <w:tmpl w:val="6830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3"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27"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28"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5EA656AF"/>
    <w:multiLevelType w:val="hybridMultilevel"/>
    <w:tmpl w:val="85C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A20E9"/>
    <w:multiLevelType w:val="hybridMultilevel"/>
    <w:tmpl w:val="A92C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E70CBE"/>
    <w:multiLevelType w:val="hybridMultilevel"/>
    <w:tmpl w:val="F41CA1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38"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1FA4406"/>
    <w:multiLevelType w:val="hybridMultilevel"/>
    <w:tmpl w:val="C49C3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43" w15:restartNumberingAfterBreak="0">
    <w:nsid w:val="77D21685"/>
    <w:multiLevelType w:val="hybridMultilevel"/>
    <w:tmpl w:val="E12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7"/>
  </w:num>
  <w:num w:numId="3">
    <w:abstractNumId w:val="19"/>
  </w:num>
  <w:num w:numId="4">
    <w:abstractNumId w:val="39"/>
  </w:num>
  <w:num w:numId="5">
    <w:abstractNumId w:val="36"/>
  </w:num>
  <w:num w:numId="6">
    <w:abstractNumId w:val="2"/>
  </w:num>
  <w:num w:numId="7">
    <w:abstractNumId w:val="22"/>
  </w:num>
  <w:num w:numId="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6"/>
  </w:num>
  <w:num w:numId="13">
    <w:abstractNumId w:val="15"/>
  </w:num>
  <w:num w:numId="14">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lvlOverride w:ilvl="0">
      <w:startOverride w:val="1"/>
    </w:lvlOverride>
  </w:num>
  <w:num w:numId="18">
    <w:abstractNumId w:val="37"/>
  </w:num>
  <w:num w:numId="19">
    <w:abstractNumId w:val="1"/>
  </w:num>
  <w:num w:numId="20">
    <w:abstractNumId w:val="9"/>
  </w:num>
  <w:num w:numId="21">
    <w:abstractNumId w:val="29"/>
  </w:num>
  <w:num w:numId="22">
    <w:abstractNumId w:val="38"/>
  </w:num>
  <w:num w:numId="23">
    <w:abstractNumId w:val="42"/>
  </w:num>
  <w:num w:numId="24">
    <w:abstractNumId w:val="10"/>
  </w:num>
  <w:num w:numId="25">
    <w:abstractNumId w:val="30"/>
  </w:num>
  <w:num w:numId="26">
    <w:abstractNumId w:val="34"/>
  </w:num>
  <w:num w:numId="27">
    <w:abstractNumId w:val="35"/>
  </w:num>
  <w:num w:numId="28">
    <w:abstractNumId w:val="17"/>
  </w:num>
  <w:num w:numId="29">
    <w:abstractNumId w:val="16"/>
  </w:num>
  <w:num w:numId="30">
    <w:abstractNumId w:val="33"/>
  </w:num>
  <w:num w:numId="31">
    <w:abstractNumId w:val="24"/>
  </w:num>
  <w:num w:numId="32">
    <w:abstractNumId w:val="25"/>
  </w:num>
  <w:num w:numId="33">
    <w:abstractNumId w:val="31"/>
  </w:num>
  <w:num w:numId="34">
    <w:abstractNumId w:val="8"/>
  </w:num>
  <w:num w:numId="35">
    <w:abstractNumId w:val="6"/>
  </w:num>
  <w:num w:numId="36">
    <w:abstractNumId w:val="32"/>
  </w:num>
  <w:num w:numId="37">
    <w:abstractNumId w:val="43"/>
  </w:num>
  <w:num w:numId="38">
    <w:abstractNumId w:val="0"/>
  </w:num>
  <w:num w:numId="39">
    <w:abstractNumId w:val="18"/>
  </w:num>
  <w:num w:numId="40">
    <w:abstractNumId w:val="13"/>
  </w:num>
  <w:num w:numId="41">
    <w:abstractNumId w:val="41"/>
  </w:num>
  <w:num w:numId="42">
    <w:abstractNumId w:val="11"/>
  </w:num>
  <w:num w:numId="43">
    <w:abstractNumId w:val="20"/>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3704C"/>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6B6F"/>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5EAD"/>
    <w:rsid w:val="004A61E5"/>
    <w:rsid w:val="004A73CE"/>
    <w:rsid w:val="004B0330"/>
    <w:rsid w:val="004B11DE"/>
    <w:rsid w:val="004B21FA"/>
    <w:rsid w:val="004B2FA3"/>
    <w:rsid w:val="004B6F73"/>
    <w:rsid w:val="004B74EF"/>
    <w:rsid w:val="004C0BFF"/>
    <w:rsid w:val="004C0D5C"/>
    <w:rsid w:val="004C12AA"/>
    <w:rsid w:val="004C17A5"/>
    <w:rsid w:val="004C2188"/>
    <w:rsid w:val="004C26A6"/>
    <w:rsid w:val="004C2EDF"/>
    <w:rsid w:val="004C3348"/>
    <w:rsid w:val="004C3B3E"/>
    <w:rsid w:val="004C5ADB"/>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2FA"/>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62B"/>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764"/>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7F4"/>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33E3"/>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5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1249279">
      <w:bodyDiv w:val="1"/>
      <w:marLeft w:val="0"/>
      <w:marRight w:val="0"/>
      <w:marTop w:val="0"/>
      <w:marBottom w:val="0"/>
      <w:divBdr>
        <w:top w:val="none" w:sz="0" w:space="0" w:color="auto"/>
        <w:left w:val="none" w:sz="0" w:space="0" w:color="auto"/>
        <w:bottom w:val="none" w:sz="0" w:space="0" w:color="auto"/>
        <w:right w:val="none" w:sz="0" w:space="0" w:color="auto"/>
      </w:divBdr>
      <w:divsChild>
        <w:div w:id="1571841011">
          <w:marLeft w:val="0"/>
          <w:marRight w:val="0"/>
          <w:marTop w:val="0"/>
          <w:marBottom w:val="0"/>
          <w:divBdr>
            <w:top w:val="none" w:sz="0" w:space="0" w:color="auto"/>
            <w:left w:val="none" w:sz="0" w:space="0" w:color="auto"/>
            <w:bottom w:val="none" w:sz="0" w:space="0" w:color="auto"/>
            <w:right w:val="none" w:sz="0" w:space="0" w:color="auto"/>
          </w:divBdr>
          <w:divsChild>
            <w:div w:id="980043323">
              <w:marLeft w:val="0"/>
              <w:marRight w:val="0"/>
              <w:marTop w:val="0"/>
              <w:marBottom w:val="0"/>
              <w:divBdr>
                <w:top w:val="none" w:sz="0" w:space="0" w:color="auto"/>
                <w:left w:val="none" w:sz="0" w:space="0" w:color="auto"/>
                <w:bottom w:val="none" w:sz="0" w:space="0" w:color="auto"/>
                <w:right w:val="none" w:sz="0" w:space="0" w:color="auto"/>
              </w:divBdr>
              <w:divsChild>
                <w:div w:id="1491093527">
                  <w:marLeft w:val="0"/>
                  <w:marRight w:val="0"/>
                  <w:marTop w:val="0"/>
                  <w:marBottom w:val="0"/>
                  <w:divBdr>
                    <w:top w:val="none" w:sz="0" w:space="0" w:color="auto"/>
                    <w:left w:val="none" w:sz="0" w:space="0" w:color="auto"/>
                    <w:bottom w:val="none" w:sz="0" w:space="0" w:color="auto"/>
                    <w:right w:val="none" w:sz="0" w:space="0" w:color="auto"/>
                  </w:divBdr>
                  <w:divsChild>
                    <w:div w:id="16642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54224116">
      <w:bodyDiv w:val="1"/>
      <w:marLeft w:val="0"/>
      <w:marRight w:val="0"/>
      <w:marTop w:val="0"/>
      <w:marBottom w:val="0"/>
      <w:divBdr>
        <w:top w:val="none" w:sz="0" w:space="0" w:color="auto"/>
        <w:left w:val="none" w:sz="0" w:space="0" w:color="auto"/>
        <w:bottom w:val="none" w:sz="0" w:space="0" w:color="auto"/>
        <w:right w:val="none" w:sz="0" w:space="0" w:color="auto"/>
      </w:divBdr>
      <w:divsChild>
        <w:div w:id="2140610182">
          <w:marLeft w:val="0"/>
          <w:marRight w:val="0"/>
          <w:marTop w:val="0"/>
          <w:marBottom w:val="0"/>
          <w:divBdr>
            <w:top w:val="none" w:sz="0" w:space="0" w:color="auto"/>
            <w:left w:val="none" w:sz="0" w:space="0" w:color="auto"/>
            <w:bottom w:val="none" w:sz="0" w:space="0" w:color="auto"/>
            <w:right w:val="none" w:sz="0" w:space="0" w:color="auto"/>
          </w:divBdr>
          <w:divsChild>
            <w:div w:id="1397968051">
              <w:marLeft w:val="0"/>
              <w:marRight w:val="0"/>
              <w:marTop w:val="0"/>
              <w:marBottom w:val="0"/>
              <w:divBdr>
                <w:top w:val="none" w:sz="0" w:space="0" w:color="auto"/>
                <w:left w:val="none" w:sz="0" w:space="0" w:color="auto"/>
                <w:bottom w:val="none" w:sz="0" w:space="0" w:color="auto"/>
                <w:right w:val="none" w:sz="0" w:space="0" w:color="auto"/>
              </w:divBdr>
              <w:divsChild>
                <w:div w:id="216161876">
                  <w:marLeft w:val="0"/>
                  <w:marRight w:val="0"/>
                  <w:marTop w:val="0"/>
                  <w:marBottom w:val="0"/>
                  <w:divBdr>
                    <w:top w:val="none" w:sz="0" w:space="0" w:color="auto"/>
                    <w:left w:val="none" w:sz="0" w:space="0" w:color="auto"/>
                    <w:bottom w:val="none" w:sz="0" w:space="0" w:color="auto"/>
                    <w:right w:val="none" w:sz="0" w:space="0" w:color="auto"/>
                  </w:divBdr>
                  <w:divsChild>
                    <w:div w:id="2611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9748774">
      <w:bodyDiv w:val="1"/>
      <w:marLeft w:val="0"/>
      <w:marRight w:val="0"/>
      <w:marTop w:val="0"/>
      <w:marBottom w:val="0"/>
      <w:divBdr>
        <w:top w:val="none" w:sz="0" w:space="0" w:color="auto"/>
        <w:left w:val="none" w:sz="0" w:space="0" w:color="auto"/>
        <w:bottom w:val="none" w:sz="0" w:space="0" w:color="auto"/>
        <w:right w:val="none" w:sz="0" w:space="0" w:color="auto"/>
      </w:divBdr>
      <w:divsChild>
        <w:div w:id="409625082">
          <w:marLeft w:val="0"/>
          <w:marRight w:val="0"/>
          <w:marTop w:val="0"/>
          <w:marBottom w:val="0"/>
          <w:divBdr>
            <w:top w:val="none" w:sz="0" w:space="0" w:color="auto"/>
            <w:left w:val="none" w:sz="0" w:space="0" w:color="auto"/>
            <w:bottom w:val="none" w:sz="0" w:space="0" w:color="auto"/>
            <w:right w:val="none" w:sz="0" w:space="0" w:color="auto"/>
          </w:divBdr>
          <w:divsChild>
            <w:div w:id="690423429">
              <w:marLeft w:val="0"/>
              <w:marRight w:val="0"/>
              <w:marTop w:val="0"/>
              <w:marBottom w:val="0"/>
              <w:divBdr>
                <w:top w:val="none" w:sz="0" w:space="0" w:color="auto"/>
                <w:left w:val="none" w:sz="0" w:space="0" w:color="auto"/>
                <w:bottom w:val="none" w:sz="0" w:space="0" w:color="auto"/>
                <w:right w:val="none" w:sz="0" w:space="0" w:color="auto"/>
              </w:divBdr>
              <w:divsChild>
                <w:div w:id="888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05963">
      <w:bodyDiv w:val="1"/>
      <w:marLeft w:val="0"/>
      <w:marRight w:val="0"/>
      <w:marTop w:val="0"/>
      <w:marBottom w:val="0"/>
      <w:divBdr>
        <w:top w:val="none" w:sz="0" w:space="0" w:color="auto"/>
        <w:left w:val="none" w:sz="0" w:space="0" w:color="auto"/>
        <w:bottom w:val="none" w:sz="0" w:space="0" w:color="auto"/>
        <w:right w:val="none" w:sz="0" w:space="0" w:color="auto"/>
      </w:divBdr>
      <w:divsChild>
        <w:div w:id="1687755740">
          <w:marLeft w:val="0"/>
          <w:marRight w:val="0"/>
          <w:marTop w:val="0"/>
          <w:marBottom w:val="0"/>
          <w:divBdr>
            <w:top w:val="none" w:sz="0" w:space="0" w:color="auto"/>
            <w:left w:val="none" w:sz="0" w:space="0" w:color="auto"/>
            <w:bottom w:val="none" w:sz="0" w:space="0" w:color="auto"/>
            <w:right w:val="none" w:sz="0" w:space="0" w:color="auto"/>
          </w:divBdr>
          <w:divsChild>
            <w:div w:id="377778306">
              <w:marLeft w:val="0"/>
              <w:marRight w:val="0"/>
              <w:marTop w:val="0"/>
              <w:marBottom w:val="0"/>
              <w:divBdr>
                <w:top w:val="none" w:sz="0" w:space="0" w:color="auto"/>
                <w:left w:val="none" w:sz="0" w:space="0" w:color="auto"/>
                <w:bottom w:val="none" w:sz="0" w:space="0" w:color="auto"/>
                <w:right w:val="none" w:sz="0" w:space="0" w:color="auto"/>
              </w:divBdr>
              <w:divsChild>
                <w:div w:id="876897704">
                  <w:marLeft w:val="0"/>
                  <w:marRight w:val="0"/>
                  <w:marTop w:val="0"/>
                  <w:marBottom w:val="0"/>
                  <w:divBdr>
                    <w:top w:val="none" w:sz="0" w:space="0" w:color="auto"/>
                    <w:left w:val="none" w:sz="0" w:space="0" w:color="auto"/>
                    <w:bottom w:val="none" w:sz="0" w:space="0" w:color="auto"/>
                    <w:right w:val="none" w:sz="0" w:space="0" w:color="auto"/>
                  </w:divBdr>
                  <w:divsChild>
                    <w:div w:id="19493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2519486">
      <w:bodyDiv w:val="1"/>
      <w:marLeft w:val="0"/>
      <w:marRight w:val="0"/>
      <w:marTop w:val="0"/>
      <w:marBottom w:val="0"/>
      <w:divBdr>
        <w:top w:val="none" w:sz="0" w:space="0" w:color="auto"/>
        <w:left w:val="none" w:sz="0" w:space="0" w:color="auto"/>
        <w:bottom w:val="none" w:sz="0" w:space="0" w:color="auto"/>
        <w:right w:val="none" w:sz="0" w:space="0" w:color="auto"/>
      </w:divBdr>
      <w:divsChild>
        <w:div w:id="1925340082">
          <w:marLeft w:val="0"/>
          <w:marRight w:val="0"/>
          <w:marTop w:val="0"/>
          <w:marBottom w:val="0"/>
          <w:divBdr>
            <w:top w:val="none" w:sz="0" w:space="0" w:color="auto"/>
            <w:left w:val="none" w:sz="0" w:space="0" w:color="auto"/>
            <w:bottom w:val="none" w:sz="0" w:space="0" w:color="auto"/>
            <w:right w:val="none" w:sz="0" w:space="0" w:color="auto"/>
          </w:divBdr>
          <w:divsChild>
            <w:div w:id="136149307">
              <w:marLeft w:val="0"/>
              <w:marRight w:val="0"/>
              <w:marTop w:val="0"/>
              <w:marBottom w:val="0"/>
              <w:divBdr>
                <w:top w:val="none" w:sz="0" w:space="0" w:color="auto"/>
                <w:left w:val="none" w:sz="0" w:space="0" w:color="auto"/>
                <w:bottom w:val="none" w:sz="0" w:space="0" w:color="auto"/>
                <w:right w:val="none" w:sz="0" w:space="0" w:color="auto"/>
              </w:divBdr>
              <w:divsChild>
                <w:div w:id="1551838234">
                  <w:marLeft w:val="0"/>
                  <w:marRight w:val="0"/>
                  <w:marTop w:val="0"/>
                  <w:marBottom w:val="0"/>
                  <w:divBdr>
                    <w:top w:val="none" w:sz="0" w:space="0" w:color="auto"/>
                    <w:left w:val="none" w:sz="0" w:space="0" w:color="auto"/>
                    <w:bottom w:val="none" w:sz="0" w:space="0" w:color="auto"/>
                    <w:right w:val="none" w:sz="0" w:space="0" w:color="auto"/>
                  </w:divBdr>
                  <w:divsChild>
                    <w:div w:id="3161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383288">
      <w:bodyDiv w:val="1"/>
      <w:marLeft w:val="0"/>
      <w:marRight w:val="0"/>
      <w:marTop w:val="0"/>
      <w:marBottom w:val="0"/>
      <w:divBdr>
        <w:top w:val="none" w:sz="0" w:space="0" w:color="auto"/>
        <w:left w:val="none" w:sz="0" w:space="0" w:color="auto"/>
        <w:bottom w:val="none" w:sz="0" w:space="0" w:color="auto"/>
        <w:right w:val="none" w:sz="0" w:space="0" w:color="auto"/>
      </w:divBdr>
      <w:divsChild>
        <w:div w:id="1636716292">
          <w:marLeft w:val="0"/>
          <w:marRight w:val="0"/>
          <w:marTop w:val="0"/>
          <w:marBottom w:val="0"/>
          <w:divBdr>
            <w:top w:val="none" w:sz="0" w:space="0" w:color="auto"/>
            <w:left w:val="none" w:sz="0" w:space="0" w:color="auto"/>
            <w:bottom w:val="none" w:sz="0" w:space="0" w:color="auto"/>
            <w:right w:val="none" w:sz="0" w:space="0" w:color="auto"/>
          </w:divBdr>
          <w:divsChild>
            <w:div w:id="1412238703">
              <w:marLeft w:val="0"/>
              <w:marRight w:val="0"/>
              <w:marTop w:val="0"/>
              <w:marBottom w:val="0"/>
              <w:divBdr>
                <w:top w:val="none" w:sz="0" w:space="0" w:color="auto"/>
                <w:left w:val="none" w:sz="0" w:space="0" w:color="auto"/>
                <w:bottom w:val="none" w:sz="0" w:space="0" w:color="auto"/>
                <w:right w:val="none" w:sz="0" w:space="0" w:color="auto"/>
              </w:divBdr>
              <w:divsChild>
                <w:div w:id="897014939">
                  <w:marLeft w:val="0"/>
                  <w:marRight w:val="0"/>
                  <w:marTop w:val="0"/>
                  <w:marBottom w:val="0"/>
                  <w:divBdr>
                    <w:top w:val="none" w:sz="0" w:space="0" w:color="auto"/>
                    <w:left w:val="none" w:sz="0" w:space="0" w:color="auto"/>
                    <w:bottom w:val="none" w:sz="0" w:space="0" w:color="auto"/>
                    <w:right w:val="none" w:sz="0" w:space="0" w:color="auto"/>
                  </w:divBdr>
                  <w:divsChild>
                    <w:div w:id="20279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5801">
      <w:bodyDiv w:val="1"/>
      <w:marLeft w:val="0"/>
      <w:marRight w:val="0"/>
      <w:marTop w:val="0"/>
      <w:marBottom w:val="0"/>
      <w:divBdr>
        <w:top w:val="none" w:sz="0" w:space="0" w:color="auto"/>
        <w:left w:val="none" w:sz="0" w:space="0" w:color="auto"/>
        <w:bottom w:val="none" w:sz="0" w:space="0" w:color="auto"/>
        <w:right w:val="none" w:sz="0" w:space="0" w:color="auto"/>
      </w:divBdr>
      <w:divsChild>
        <w:div w:id="118570958">
          <w:marLeft w:val="0"/>
          <w:marRight w:val="0"/>
          <w:marTop w:val="0"/>
          <w:marBottom w:val="0"/>
          <w:divBdr>
            <w:top w:val="none" w:sz="0" w:space="0" w:color="auto"/>
            <w:left w:val="none" w:sz="0" w:space="0" w:color="auto"/>
            <w:bottom w:val="none" w:sz="0" w:space="0" w:color="auto"/>
            <w:right w:val="none" w:sz="0" w:space="0" w:color="auto"/>
          </w:divBdr>
          <w:divsChild>
            <w:div w:id="1168327341">
              <w:marLeft w:val="0"/>
              <w:marRight w:val="0"/>
              <w:marTop w:val="0"/>
              <w:marBottom w:val="0"/>
              <w:divBdr>
                <w:top w:val="none" w:sz="0" w:space="0" w:color="auto"/>
                <w:left w:val="none" w:sz="0" w:space="0" w:color="auto"/>
                <w:bottom w:val="none" w:sz="0" w:space="0" w:color="auto"/>
                <w:right w:val="none" w:sz="0" w:space="0" w:color="auto"/>
              </w:divBdr>
              <w:divsChild>
                <w:div w:id="1739203271">
                  <w:marLeft w:val="0"/>
                  <w:marRight w:val="0"/>
                  <w:marTop w:val="0"/>
                  <w:marBottom w:val="0"/>
                  <w:divBdr>
                    <w:top w:val="none" w:sz="0" w:space="0" w:color="auto"/>
                    <w:left w:val="none" w:sz="0" w:space="0" w:color="auto"/>
                    <w:bottom w:val="none" w:sz="0" w:space="0" w:color="auto"/>
                    <w:right w:val="none" w:sz="0" w:space="0" w:color="auto"/>
                  </w:divBdr>
                  <w:divsChild>
                    <w:div w:id="36375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3646E-1850-1141-83EE-01FEB92A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4273</TotalTime>
  <Pages>12</Pages>
  <Words>1231</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472</cp:revision>
  <cp:lastPrinted>2017-07-28T11:51:00Z</cp:lastPrinted>
  <dcterms:created xsi:type="dcterms:W3CDTF">2021-08-11T05:48:00Z</dcterms:created>
  <dcterms:modified xsi:type="dcterms:W3CDTF">2023-11-20T20:10:00Z</dcterms:modified>
</cp:coreProperties>
</file>